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1A" w:rsidRPr="006A61A0" w:rsidRDefault="002A0038" w:rsidP="00B7711A">
      <w:pPr>
        <w:autoSpaceDE w:val="0"/>
        <w:autoSpaceDN w:val="0"/>
        <w:adjustRightInd w:val="0"/>
        <w:spacing w:after="0" w:line="240" w:lineRule="auto"/>
        <w:jc w:val="center"/>
        <w:rPr>
          <w:rFonts w:ascii="Arial" w:hAnsi="Arial" w:cs="Arial"/>
          <w:b/>
          <w:bCs/>
          <w:sz w:val="36"/>
          <w:szCs w:val="36"/>
        </w:rPr>
      </w:pPr>
      <w:proofErr w:type="spellStart"/>
      <w:r>
        <w:rPr>
          <w:rFonts w:ascii="Arial" w:hAnsi="Arial" w:cs="Arial"/>
          <w:b/>
          <w:bCs/>
          <w:sz w:val="36"/>
          <w:szCs w:val="36"/>
        </w:rPr>
        <w:t>Killynether</w:t>
      </w:r>
      <w:proofErr w:type="spellEnd"/>
      <w:r>
        <w:rPr>
          <w:rFonts w:ascii="Arial" w:hAnsi="Arial" w:cs="Arial"/>
          <w:b/>
          <w:bCs/>
          <w:sz w:val="36"/>
          <w:szCs w:val="36"/>
        </w:rPr>
        <w:t xml:space="preserve"> Practice</w:t>
      </w:r>
    </w:p>
    <w:p w:rsidR="006A61A0" w:rsidRPr="00B7711A" w:rsidRDefault="006A61A0" w:rsidP="00B7711A">
      <w:pPr>
        <w:autoSpaceDE w:val="0"/>
        <w:autoSpaceDN w:val="0"/>
        <w:adjustRightInd w:val="0"/>
        <w:spacing w:after="0" w:line="240" w:lineRule="auto"/>
        <w:jc w:val="center"/>
        <w:rPr>
          <w:rFonts w:ascii="Arial" w:hAnsi="Arial" w:cs="Arial"/>
          <w:b/>
          <w:bCs/>
          <w:sz w:val="40"/>
          <w:szCs w:val="40"/>
        </w:rPr>
      </w:pPr>
    </w:p>
    <w:p w:rsidR="00E12E6D" w:rsidRDefault="002A0038" w:rsidP="00B7711A">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SUBJECT ACCESS REQUESTS</w:t>
      </w:r>
    </w:p>
    <w:p w:rsidR="00E12E6D" w:rsidRDefault="002A25D2" w:rsidP="00B7711A">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(General Data Protection Regulations 2018</w:t>
      </w:r>
      <w:r w:rsidR="00E12E6D">
        <w:rPr>
          <w:rFonts w:ascii="Arial" w:hAnsi="Arial" w:cs="Arial"/>
          <w:b/>
          <w:bCs/>
          <w:sz w:val="23"/>
          <w:szCs w:val="23"/>
        </w:rPr>
        <w:t>)</w:t>
      </w:r>
    </w:p>
    <w:p w:rsidR="006A61A0" w:rsidRDefault="006A61A0" w:rsidP="00B7711A">
      <w:pPr>
        <w:autoSpaceDE w:val="0"/>
        <w:autoSpaceDN w:val="0"/>
        <w:adjustRightInd w:val="0"/>
        <w:spacing w:after="0" w:line="240" w:lineRule="auto"/>
        <w:jc w:val="center"/>
        <w:rPr>
          <w:rFonts w:ascii="Arial" w:hAnsi="Arial" w:cs="Arial"/>
          <w:b/>
          <w:bCs/>
          <w:sz w:val="23"/>
          <w:szCs w:val="23"/>
        </w:rPr>
      </w:pPr>
    </w:p>
    <w:p w:rsidR="00B7711A" w:rsidRDefault="00B7711A" w:rsidP="00B7711A">
      <w:pPr>
        <w:autoSpaceDE w:val="0"/>
        <w:autoSpaceDN w:val="0"/>
        <w:adjustRightInd w:val="0"/>
        <w:spacing w:after="0" w:line="240" w:lineRule="auto"/>
        <w:jc w:val="center"/>
        <w:rPr>
          <w:rFonts w:ascii="Arial" w:hAnsi="Arial" w:cs="Arial"/>
          <w:b/>
          <w:bCs/>
          <w:sz w:val="23"/>
          <w:szCs w:val="23"/>
        </w:rPr>
      </w:pPr>
    </w:p>
    <w:p w:rsidR="00A73532" w:rsidRDefault="008B7F22"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The Access to Health Records act 1990</w:t>
      </w:r>
      <w:r w:rsidR="00E12E6D">
        <w:rPr>
          <w:rFonts w:ascii="Arial" w:hAnsi="Arial" w:cs="Arial"/>
          <w:b/>
          <w:bCs/>
          <w:sz w:val="23"/>
          <w:szCs w:val="23"/>
        </w:rPr>
        <w:t xml:space="preserve"> </w:t>
      </w:r>
      <w:r w:rsidR="00E12E6D">
        <w:rPr>
          <w:rFonts w:ascii="Arial" w:hAnsi="Arial" w:cs="Arial"/>
          <w:sz w:val="23"/>
          <w:szCs w:val="23"/>
        </w:rPr>
        <w:t>gives individuals certa</w:t>
      </w:r>
      <w:r w:rsidR="000B7AFE">
        <w:rPr>
          <w:rFonts w:ascii="Arial" w:hAnsi="Arial" w:cs="Arial"/>
          <w:sz w:val="23"/>
          <w:szCs w:val="23"/>
        </w:rPr>
        <w:t xml:space="preserve">in rights regarding information </w:t>
      </w:r>
      <w:r w:rsidR="00E12E6D">
        <w:rPr>
          <w:rFonts w:ascii="Arial" w:hAnsi="Arial" w:cs="Arial"/>
          <w:sz w:val="23"/>
          <w:szCs w:val="23"/>
        </w:rPr>
        <w:t>held about them. It places obligations on those who process</w:t>
      </w:r>
      <w:r w:rsidR="000B7AFE">
        <w:rPr>
          <w:rFonts w:ascii="Arial" w:hAnsi="Arial" w:cs="Arial"/>
          <w:sz w:val="23"/>
          <w:szCs w:val="23"/>
        </w:rPr>
        <w:t xml:space="preserve"> information (data controllers) </w:t>
      </w:r>
      <w:r w:rsidR="00E12E6D">
        <w:rPr>
          <w:rFonts w:ascii="Arial" w:hAnsi="Arial" w:cs="Arial"/>
          <w:sz w:val="23"/>
          <w:szCs w:val="23"/>
        </w:rPr>
        <w:t>while giving rights to those who are the subject of that</w:t>
      </w:r>
      <w:r w:rsidR="000B7AFE">
        <w:rPr>
          <w:rFonts w:ascii="Arial" w:hAnsi="Arial" w:cs="Arial"/>
          <w:sz w:val="23"/>
          <w:szCs w:val="23"/>
        </w:rPr>
        <w:t xml:space="preserve"> data (data subjects). </w:t>
      </w:r>
      <w:r>
        <w:rPr>
          <w:rFonts w:ascii="Arial" w:hAnsi="Arial" w:cs="Arial"/>
          <w:sz w:val="23"/>
          <w:szCs w:val="23"/>
        </w:rPr>
        <w:t>T</w:t>
      </w:r>
      <w:r w:rsidR="002A25D2">
        <w:rPr>
          <w:rFonts w:ascii="Arial" w:hAnsi="Arial" w:cs="Arial"/>
          <w:sz w:val="23"/>
          <w:szCs w:val="23"/>
        </w:rPr>
        <w:t xml:space="preserve">he General Data Protection </w:t>
      </w:r>
      <w:proofErr w:type="gramStart"/>
      <w:r w:rsidR="002A25D2">
        <w:rPr>
          <w:rFonts w:ascii="Arial" w:hAnsi="Arial" w:cs="Arial"/>
          <w:sz w:val="23"/>
          <w:szCs w:val="23"/>
        </w:rPr>
        <w:t>Regulations(</w:t>
      </w:r>
      <w:proofErr w:type="gramEnd"/>
      <w:r w:rsidR="002A25D2">
        <w:rPr>
          <w:rFonts w:ascii="Arial" w:hAnsi="Arial" w:cs="Arial"/>
          <w:sz w:val="23"/>
          <w:szCs w:val="23"/>
        </w:rPr>
        <w:t>GDPR)</w:t>
      </w:r>
      <w:r>
        <w:rPr>
          <w:rFonts w:ascii="Arial" w:hAnsi="Arial" w:cs="Arial"/>
          <w:sz w:val="23"/>
          <w:szCs w:val="23"/>
        </w:rPr>
        <w:t xml:space="preserve"> gives individuals the right to ask for a copy of the information an organisation holds about them.  The request is known as a Data Subject Access Request DSAR</w:t>
      </w:r>
    </w:p>
    <w:p w:rsidR="00A73532" w:rsidRDefault="00A73532" w:rsidP="00E12E6D">
      <w:pPr>
        <w:autoSpaceDE w:val="0"/>
        <w:autoSpaceDN w:val="0"/>
        <w:adjustRightInd w:val="0"/>
        <w:spacing w:after="0" w:line="240" w:lineRule="auto"/>
        <w:rPr>
          <w:rFonts w:ascii="Arial" w:hAnsi="Arial" w:cs="Arial"/>
          <w:sz w:val="23"/>
          <w:szCs w:val="23"/>
        </w:rPr>
      </w:pPr>
    </w:p>
    <w:p w:rsidR="00E12E6D" w:rsidRDefault="000B7AFE"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Personal </w:t>
      </w:r>
      <w:r w:rsidR="00E12E6D">
        <w:rPr>
          <w:rFonts w:ascii="Arial" w:hAnsi="Arial" w:cs="Arial"/>
          <w:sz w:val="23"/>
          <w:szCs w:val="23"/>
        </w:rPr>
        <w:t>information covers both facts and opinions about the individual.</w:t>
      </w:r>
    </w:p>
    <w:p w:rsidR="00E12E6D" w:rsidRDefault="00E12E6D"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Anyone processing personal information must comply with the eight data protection</w:t>
      </w:r>
    </w:p>
    <w:p w:rsidR="00E12E6D" w:rsidRDefault="00E12E6D" w:rsidP="00E12E6D">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principles</w:t>
      </w:r>
      <w:proofErr w:type="gramEnd"/>
      <w:r>
        <w:rPr>
          <w:rFonts w:ascii="Arial" w:hAnsi="Arial" w:cs="Arial"/>
          <w:sz w:val="23"/>
          <w:szCs w:val="23"/>
        </w:rPr>
        <w:t>. Data must be:</w:t>
      </w:r>
    </w:p>
    <w:p w:rsidR="00BF1CB0" w:rsidRDefault="00BF1CB0" w:rsidP="00E12E6D">
      <w:pPr>
        <w:autoSpaceDE w:val="0"/>
        <w:autoSpaceDN w:val="0"/>
        <w:adjustRightInd w:val="0"/>
        <w:spacing w:after="0" w:line="240" w:lineRule="auto"/>
        <w:rPr>
          <w:rFonts w:ascii="Arial" w:hAnsi="Arial" w:cs="Arial"/>
          <w:sz w:val="23"/>
          <w:szCs w:val="23"/>
        </w:rPr>
      </w:pP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Fairly and lawfully processed</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Processed for limited purposes</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Adequate, relevant and not excessive</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Accurate and up to date</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Not kept longer than necessary</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Processed in accordance with the individual’s rights</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Secure</w:t>
      </w:r>
    </w:p>
    <w:p w:rsidR="00E12E6D" w:rsidRPr="00BF1CB0" w:rsidRDefault="00E12E6D" w:rsidP="00BF1CB0">
      <w:pPr>
        <w:pStyle w:val="ListParagraph"/>
        <w:numPr>
          <w:ilvl w:val="0"/>
          <w:numId w:val="2"/>
        </w:numPr>
        <w:autoSpaceDE w:val="0"/>
        <w:autoSpaceDN w:val="0"/>
        <w:adjustRightInd w:val="0"/>
        <w:spacing w:after="0" w:line="240" w:lineRule="auto"/>
        <w:rPr>
          <w:rFonts w:ascii="Arial" w:hAnsi="Arial" w:cs="Arial"/>
          <w:sz w:val="23"/>
          <w:szCs w:val="23"/>
        </w:rPr>
      </w:pPr>
      <w:r w:rsidRPr="00BF1CB0">
        <w:rPr>
          <w:rFonts w:ascii="Arial" w:hAnsi="Arial" w:cs="Arial"/>
          <w:sz w:val="23"/>
          <w:szCs w:val="23"/>
        </w:rPr>
        <w:t>Not transferred to countries outside the European Economic area unless country</w:t>
      </w:r>
    </w:p>
    <w:p w:rsidR="00E12E6D" w:rsidRDefault="006A61A0"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roofErr w:type="gramStart"/>
      <w:r w:rsidR="00E12E6D">
        <w:rPr>
          <w:rFonts w:ascii="Arial" w:hAnsi="Arial" w:cs="Arial"/>
          <w:sz w:val="23"/>
          <w:szCs w:val="23"/>
        </w:rPr>
        <w:t>has</w:t>
      </w:r>
      <w:proofErr w:type="gramEnd"/>
      <w:r w:rsidR="00E12E6D">
        <w:rPr>
          <w:rFonts w:ascii="Arial" w:hAnsi="Arial" w:cs="Arial"/>
          <w:sz w:val="23"/>
          <w:szCs w:val="23"/>
        </w:rPr>
        <w:t xml:space="preserve"> adequate protection for the individual.</w:t>
      </w:r>
    </w:p>
    <w:p w:rsidR="00BF1CB0" w:rsidRDefault="00BF1CB0" w:rsidP="00E12E6D">
      <w:pPr>
        <w:autoSpaceDE w:val="0"/>
        <w:autoSpaceDN w:val="0"/>
        <w:adjustRightInd w:val="0"/>
        <w:spacing w:after="0" w:line="240" w:lineRule="auto"/>
        <w:rPr>
          <w:rFonts w:ascii="Arial" w:hAnsi="Arial" w:cs="Arial"/>
          <w:sz w:val="23"/>
          <w:szCs w:val="23"/>
        </w:rPr>
      </w:pPr>
    </w:p>
    <w:p w:rsidR="00E12E6D" w:rsidRDefault="00E12E6D"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The disclosure of records of deceased persons is dealt with under the Access to Health</w:t>
      </w:r>
    </w:p>
    <w:p w:rsidR="00E12E6D" w:rsidRDefault="00E12E6D" w:rsidP="00E12E6D">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Records Act 1990.</w:t>
      </w:r>
      <w:proofErr w:type="gramEnd"/>
      <w:r>
        <w:rPr>
          <w:rFonts w:ascii="Arial" w:hAnsi="Arial" w:cs="Arial"/>
          <w:sz w:val="23"/>
          <w:szCs w:val="23"/>
        </w:rPr>
        <w:t xml:space="preserve"> Under that legislation, when a data subject has died their personal</w:t>
      </w:r>
    </w:p>
    <w:p w:rsidR="00E12E6D" w:rsidRDefault="007377A4"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Representative </w:t>
      </w:r>
      <w:r w:rsidR="00E12E6D">
        <w:rPr>
          <w:rFonts w:ascii="Arial" w:hAnsi="Arial" w:cs="Arial"/>
          <w:sz w:val="23"/>
          <w:szCs w:val="23"/>
        </w:rPr>
        <w:t>or executor or administrator or anyone having a</w:t>
      </w:r>
      <w:r w:rsidR="000B7AFE">
        <w:rPr>
          <w:rFonts w:ascii="Arial" w:hAnsi="Arial" w:cs="Arial"/>
          <w:sz w:val="23"/>
          <w:szCs w:val="23"/>
        </w:rPr>
        <w:t xml:space="preserve"> claim resulting from the death </w:t>
      </w:r>
      <w:r w:rsidR="00E12E6D">
        <w:rPr>
          <w:rFonts w:ascii="Arial" w:hAnsi="Arial" w:cs="Arial"/>
          <w:sz w:val="23"/>
          <w:szCs w:val="23"/>
        </w:rPr>
        <w:t>(this could be a relative or another person), has the right to apply for access to the</w:t>
      </w:r>
    </w:p>
    <w:p w:rsidR="00A73532" w:rsidRDefault="00E12E6D" w:rsidP="00E12E6D">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deceased’s</w:t>
      </w:r>
      <w:proofErr w:type="gramEnd"/>
      <w:r>
        <w:rPr>
          <w:rFonts w:ascii="Arial" w:hAnsi="Arial" w:cs="Arial"/>
          <w:sz w:val="23"/>
          <w:szCs w:val="23"/>
        </w:rPr>
        <w:t xml:space="preserve"> health records. </w:t>
      </w:r>
    </w:p>
    <w:p w:rsidR="00A73532" w:rsidRDefault="00A73532" w:rsidP="00E12E6D">
      <w:pPr>
        <w:autoSpaceDE w:val="0"/>
        <w:autoSpaceDN w:val="0"/>
        <w:adjustRightInd w:val="0"/>
        <w:spacing w:after="0" w:line="240" w:lineRule="auto"/>
        <w:rPr>
          <w:rFonts w:ascii="Arial" w:hAnsi="Arial" w:cs="Arial"/>
          <w:sz w:val="23"/>
          <w:szCs w:val="23"/>
        </w:rPr>
      </w:pPr>
    </w:p>
    <w:p w:rsidR="00A73532" w:rsidRDefault="00E12E6D" w:rsidP="000B7AFE">
      <w:pPr>
        <w:autoSpaceDE w:val="0"/>
        <w:autoSpaceDN w:val="0"/>
        <w:adjustRightInd w:val="0"/>
        <w:spacing w:after="0" w:line="240" w:lineRule="auto"/>
        <w:rPr>
          <w:rFonts w:ascii="Arial" w:hAnsi="Arial" w:cs="Arial"/>
          <w:sz w:val="23"/>
          <w:szCs w:val="23"/>
        </w:rPr>
      </w:pPr>
      <w:r>
        <w:rPr>
          <w:rFonts w:ascii="Arial" w:hAnsi="Arial" w:cs="Arial"/>
          <w:sz w:val="23"/>
          <w:szCs w:val="23"/>
        </w:rPr>
        <w:t>Health records relating to deceased people do not carry a</w:t>
      </w:r>
      <w:r w:rsidR="00A73532">
        <w:rPr>
          <w:rFonts w:ascii="Arial" w:hAnsi="Arial" w:cs="Arial"/>
          <w:sz w:val="23"/>
          <w:szCs w:val="23"/>
        </w:rPr>
        <w:t xml:space="preserve"> </w:t>
      </w:r>
      <w:r>
        <w:rPr>
          <w:rFonts w:ascii="Arial" w:hAnsi="Arial" w:cs="Arial"/>
          <w:sz w:val="23"/>
          <w:szCs w:val="23"/>
        </w:rPr>
        <w:t>common law duty of confidentiality but it is Department of Health and General Medical</w:t>
      </w:r>
      <w:r w:rsidR="00A73532">
        <w:rPr>
          <w:rFonts w:ascii="Arial" w:hAnsi="Arial" w:cs="Arial"/>
          <w:sz w:val="23"/>
          <w:szCs w:val="23"/>
        </w:rPr>
        <w:t xml:space="preserve"> </w:t>
      </w:r>
      <w:r>
        <w:rPr>
          <w:rFonts w:ascii="Arial" w:hAnsi="Arial" w:cs="Arial"/>
          <w:sz w:val="23"/>
          <w:szCs w:val="23"/>
        </w:rPr>
        <w:t>Council policy that records relating to deceased people should</w:t>
      </w:r>
      <w:r w:rsidR="000B7AFE">
        <w:rPr>
          <w:rFonts w:ascii="Arial" w:hAnsi="Arial" w:cs="Arial"/>
          <w:sz w:val="23"/>
          <w:szCs w:val="23"/>
        </w:rPr>
        <w:t xml:space="preserve"> be treated with the same level </w:t>
      </w:r>
      <w:r w:rsidR="00A73532">
        <w:rPr>
          <w:rFonts w:ascii="Arial" w:hAnsi="Arial" w:cs="Arial"/>
          <w:sz w:val="23"/>
          <w:szCs w:val="23"/>
        </w:rPr>
        <w:t xml:space="preserve">of </w:t>
      </w:r>
      <w:r>
        <w:rPr>
          <w:rFonts w:ascii="Arial" w:hAnsi="Arial" w:cs="Arial"/>
          <w:sz w:val="23"/>
          <w:szCs w:val="23"/>
        </w:rPr>
        <w:t xml:space="preserve">confidentiality as those relating to living people. </w:t>
      </w:r>
    </w:p>
    <w:p w:rsidR="00A73532" w:rsidRDefault="00A73532" w:rsidP="000B7AFE">
      <w:pPr>
        <w:autoSpaceDE w:val="0"/>
        <w:autoSpaceDN w:val="0"/>
        <w:adjustRightInd w:val="0"/>
        <w:spacing w:after="0" w:line="240" w:lineRule="auto"/>
        <w:rPr>
          <w:rFonts w:ascii="Arial" w:hAnsi="Arial" w:cs="Arial"/>
          <w:sz w:val="23"/>
          <w:szCs w:val="23"/>
        </w:rPr>
      </w:pPr>
    </w:p>
    <w:p w:rsidR="008B7F22" w:rsidRDefault="00E12E6D" w:rsidP="008B7F22">
      <w:pPr>
        <w:autoSpaceDE w:val="0"/>
        <w:autoSpaceDN w:val="0"/>
        <w:adjustRightInd w:val="0"/>
        <w:spacing w:after="0" w:line="240" w:lineRule="auto"/>
        <w:rPr>
          <w:rFonts w:ascii="Arial" w:hAnsi="Arial" w:cs="Arial"/>
          <w:sz w:val="23"/>
          <w:szCs w:val="23"/>
        </w:rPr>
      </w:pPr>
      <w:r>
        <w:rPr>
          <w:rFonts w:ascii="Arial" w:hAnsi="Arial" w:cs="Arial"/>
          <w:sz w:val="23"/>
          <w:szCs w:val="23"/>
        </w:rPr>
        <w:t>If the dec</w:t>
      </w:r>
      <w:r w:rsidR="000B7AFE">
        <w:rPr>
          <w:rFonts w:ascii="Arial" w:hAnsi="Arial" w:cs="Arial"/>
          <w:sz w:val="23"/>
          <w:szCs w:val="23"/>
        </w:rPr>
        <w:t xml:space="preserve">eased person had indicated that </w:t>
      </w:r>
      <w:r>
        <w:rPr>
          <w:rFonts w:ascii="Arial" w:hAnsi="Arial" w:cs="Arial"/>
          <w:sz w:val="23"/>
          <w:szCs w:val="23"/>
        </w:rPr>
        <w:t>they did not wish information to be disclosed, or the recor</w:t>
      </w:r>
      <w:r w:rsidR="000B7AFE">
        <w:rPr>
          <w:rFonts w:ascii="Arial" w:hAnsi="Arial" w:cs="Arial"/>
          <w:sz w:val="23"/>
          <w:szCs w:val="23"/>
        </w:rPr>
        <w:t xml:space="preserve">d contains information that the </w:t>
      </w:r>
      <w:r>
        <w:rPr>
          <w:rFonts w:ascii="Arial" w:hAnsi="Arial" w:cs="Arial"/>
          <w:sz w:val="23"/>
          <w:szCs w:val="23"/>
        </w:rPr>
        <w:t>deceased person expected to remain confidential then it must remain so.</w:t>
      </w:r>
    </w:p>
    <w:p w:rsidR="008B7F22" w:rsidRDefault="008B7F22" w:rsidP="00E12E6D">
      <w:pPr>
        <w:pStyle w:val="NoSpacing"/>
        <w:rPr>
          <w:rFonts w:ascii="Arial" w:hAnsi="Arial" w:cs="Arial"/>
          <w:sz w:val="23"/>
          <w:szCs w:val="23"/>
        </w:rPr>
      </w:pPr>
    </w:p>
    <w:p w:rsidR="008B7F22" w:rsidRDefault="008B7F22" w:rsidP="00E12E6D">
      <w:pPr>
        <w:pStyle w:val="NoSpacing"/>
        <w:rPr>
          <w:rFonts w:ascii="Arial" w:hAnsi="Arial" w:cs="Arial"/>
          <w:sz w:val="23"/>
          <w:szCs w:val="23"/>
        </w:rPr>
      </w:pPr>
      <w:r>
        <w:rPr>
          <w:rFonts w:ascii="Arial" w:hAnsi="Arial" w:cs="Arial"/>
          <w:sz w:val="23"/>
          <w:szCs w:val="23"/>
        </w:rPr>
        <w:t xml:space="preserve"> A DSAR is applicable to the following groups</w:t>
      </w:r>
    </w:p>
    <w:p w:rsidR="008B7F22" w:rsidRDefault="008B7F22" w:rsidP="00E12E6D">
      <w:pPr>
        <w:pStyle w:val="NoSpacing"/>
        <w:rPr>
          <w:rFonts w:ascii="Arial" w:hAnsi="Arial" w:cs="Arial"/>
          <w:sz w:val="23"/>
          <w:szCs w:val="23"/>
        </w:rPr>
      </w:pPr>
    </w:p>
    <w:p w:rsidR="008B7F22" w:rsidRDefault="008B7F22" w:rsidP="008B7F22">
      <w:pPr>
        <w:pStyle w:val="NoSpacing"/>
        <w:numPr>
          <w:ilvl w:val="0"/>
          <w:numId w:val="7"/>
        </w:numPr>
        <w:rPr>
          <w:rFonts w:ascii="Arial" w:hAnsi="Arial" w:cs="Arial"/>
          <w:sz w:val="23"/>
          <w:szCs w:val="23"/>
        </w:rPr>
      </w:pPr>
      <w:r>
        <w:rPr>
          <w:rFonts w:ascii="Arial" w:hAnsi="Arial" w:cs="Arial"/>
          <w:sz w:val="23"/>
          <w:szCs w:val="23"/>
        </w:rPr>
        <w:t>Individuals, for information about them</w:t>
      </w:r>
    </w:p>
    <w:p w:rsidR="008B7F22" w:rsidRDefault="008B7F22" w:rsidP="008B7F22">
      <w:pPr>
        <w:pStyle w:val="NoSpacing"/>
        <w:numPr>
          <w:ilvl w:val="0"/>
          <w:numId w:val="7"/>
        </w:numPr>
        <w:rPr>
          <w:rFonts w:ascii="Arial" w:hAnsi="Arial" w:cs="Arial"/>
          <w:sz w:val="23"/>
          <w:szCs w:val="23"/>
        </w:rPr>
      </w:pPr>
      <w:r>
        <w:rPr>
          <w:rFonts w:ascii="Arial" w:hAnsi="Arial" w:cs="Arial"/>
          <w:sz w:val="23"/>
          <w:szCs w:val="23"/>
        </w:rPr>
        <w:t>Access to health records of a deceased person</w:t>
      </w:r>
    </w:p>
    <w:p w:rsidR="008B7F22" w:rsidRDefault="008B7F22" w:rsidP="008B7F22">
      <w:pPr>
        <w:pStyle w:val="NoSpacing"/>
        <w:numPr>
          <w:ilvl w:val="0"/>
          <w:numId w:val="7"/>
        </w:numPr>
        <w:rPr>
          <w:rFonts w:ascii="Arial" w:hAnsi="Arial" w:cs="Arial"/>
          <w:sz w:val="23"/>
          <w:szCs w:val="23"/>
        </w:rPr>
      </w:pPr>
      <w:r>
        <w:rPr>
          <w:rFonts w:ascii="Arial" w:hAnsi="Arial" w:cs="Arial"/>
          <w:sz w:val="23"/>
          <w:szCs w:val="23"/>
        </w:rPr>
        <w:t>Access to health records of an individual by an authorised person when the individual does not have capacity to make a decision for themselves</w:t>
      </w:r>
    </w:p>
    <w:p w:rsidR="008B7F22" w:rsidRDefault="008B7F22" w:rsidP="008B7F22">
      <w:pPr>
        <w:pStyle w:val="NoSpacing"/>
        <w:numPr>
          <w:ilvl w:val="0"/>
          <w:numId w:val="7"/>
        </w:numPr>
        <w:rPr>
          <w:rFonts w:ascii="Arial" w:hAnsi="Arial" w:cs="Arial"/>
          <w:sz w:val="23"/>
          <w:szCs w:val="23"/>
        </w:rPr>
      </w:pPr>
      <w:r>
        <w:rPr>
          <w:rFonts w:ascii="Arial" w:hAnsi="Arial" w:cs="Arial"/>
          <w:sz w:val="23"/>
          <w:szCs w:val="23"/>
        </w:rPr>
        <w:t>An organisation requesting information about an individual for legal or insurances purposes</w:t>
      </w:r>
    </w:p>
    <w:p w:rsidR="00E12E6D" w:rsidRDefault="00E12E6D"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E12E6D" w:rsidRDefault="00C041FA" w:rsidP="00E12E6D">
      <w:pPr>
        <w:pStyle w:val="NoSpacing"/>
        <w:rPr>
          <w:rFonts w:ascii="Arial" w:hAnsi="Arial" w:cs="Arial"/>
          <w:sz w:val="23"/>
          <w:szCs w:val="23"/>
        </w:rPr>
      </w:pPr>
      <w:r>
        <w:rPr>
          <w:rFonts w:ascii="Arial" w:hAnsi="Arial" w:cs="Arial"/>
          <w:sz w:val="23"/>
          <w:szCs w:val="23"/>
        </w:rPr>
        <w:t>Requests may be made by competent patients</w:t>
      </w:r>
      <w:r w:rsidR="00B001EA">
        <w:rPr>
          <w:rFonts w:ascii="Arial" w:hAnsi="Arial" w:cs="Arial"/>
          <w:sz w:val="23"/>
          <w:szCs w:val="23"/>
        </w:rPr>
        <w:t>.  Individuals</w:t>
      </w:r>
      <w:r>
        <w:rPr>
          <w:rFonts w:ascii="Arial" w:hAnsi="Arial" w:cs="Arial"/>
          <w:sz w:val="23"/>
          <w:szCs w:val="23"/>
        </w:rPr>
        <w:t xml:space="preserve"> may apply or authorise third party access to their records</w:t>
      </w:r>
    </w:p>
    <w:p w:rsidR="00B001EA" w:rsidRDefault="00B001EA" w:rsidP="00E12E6D">
      <w:pPr>
        <w:pStyle w:val="NoSpacing"/>
        <w:rPr>
          <w:rFonts w:ascii="Arial" w:hAnsi="Arial" w:cs="Arial"/>
          <w:sz w:val="23"/>
          <w:szCs w:val="23"/>
        </w:rPr>
      </w:pPr>
    </w:p>
    <w:p w:rsidR="00C041FA" w:rsidRPr="002A25D2" w:rsidRDefault="00C041FA" w:rsidP="00E12E6D">
      <w:pPr>
        <w:pStyle w:val="NoSpacing"/>
        <w:rPr>
          <w:rFonts w:ascii="Arial" w:hAnsi="Arial" w:cs="Arial"/>
          <w:b/>
          <w:sz w:val="23"/>
          <w:szCs w:val="23"/>
        </w:rPr>
      </w:pPr>
      <w:r w:rsidRPr="002A25D2">
        <w:rPr>
          <w:rFonts w:ascii="Arial" w:hAnsi="Arial" w:cs="Arial"/>
          <w:b/>
          <w:sz w:val="23"/>
          <w:szCs w:val="23"/>
        </w:rPr>
        <w:t>Children and young people</w:t>
      </w:r>
    </w:p>
    <w:p w:rsidR="00C041FA" w:rsidRDefault="00C041FA" w:rsidP="00E12E6D">
      <w:pPr>
        <w:pStyle w:val="NoSpacing"/>
        <w:rPr>
          <w:rFonts w:ascii="Arial" w:hAnsi="Arial" w:cs="Arial"/>
          <w:sz w:val="23"/>
          <w:szCs w:val="23"/>
        </w:rPr>
      </w:pPr>
      <w:r>
        <w:rPr>
          <w:rFonts w:ascii="Arial" w:hAnsi="Arial" w:cs="Arial"/>
          <w:sz w:val="23"/>
          <w:szCs w:val="23"/>
        </w:rPr>
        <w:t>We will not auto</w:t>
      </w:r>
      <w:r w:rsidR="00B001EA">
        <w:rPr>
          <w:rFonts w:ascii="Arial" w:hAnsi="Arial" w:cs="Arial"/>
          <w:sz w:val="23"/>
          <w:szCs w:val="23"/>
        </w:rPr>
        <w:t>matically</w:t>
      </w:r>
      <w:r>
        <w:rPr>
          <w:rFonts w:ascii="Arial" w:hAnsi="Arial" w:cs="Arial"/>
          <w:sz w:val="23"/>
          <w:szCs w:val="23"/>
        </w:rPr>
        <w:t xml:space="preserve"> presume that children less than sixteen years old ha</w:t>
      </w:r>
      <w:r w:rsidR="00B001EA">
        <w:rPr>
          <w:rFonts w:ascii="Arial" w:hAnsi="Arial" w:cs="Arial"/>
          <w:sz w:val="23"/>
          <w:szCs w:val="23"/>
        </w:rPr>
        <w:t>ve capacity however children 12-16 years</w:t>
      </w:r>
      <w:r>
        <w:rPr>
          <w:rFonts w:ascii="Arial" w:hAnsi="Arial" w:cs="Arial"/>
          <w:sz w:val="23"/>
          <w:szCs w:val="23"/>
        </w:rPr>
        <w:t xml:space="preserve"> are expected to have capacity to consent Parents may apply as long as competent child has consented</w:t>
      </w:r>
      <w:r w:rsidR="00B001EA">
        <w:rPr>
          <w:rFonts w:ascii="Arial" w:hAnsi="Arial" w:cs="Arial"/>
          <w:sz w:val="23"/>
          <w:szCs w:val="23"/>
        </w:rPr>
        <w:t>.</w:t>
      </w:r>
    </w:p>
    <w:p w:rsidR="00E12E6D" w:rsidRDefault="00E12E6D"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2A25D2" w:rsidRDefault="00C041FA" w:rsidP="00E12E6D">
      <w:pPr>
        <w:pStyle w:val="NoSpacing"/>
        <w:rPr>
          <w:rFonts w:ascii="Arial" w:hAnsi="Arial" w:cs="Arial"/>
          <w:b/>
          <w:sz w:val="23"/>
          <w:szCs w:val="23"/>
        </w:rPr>
      </w:pPr>
      <w:r w:rsidRPr="002A25D2">
        <w:rPr>
          <w:rFonts w:ascii="Arial" w:hAnsi="Arial" w:cs="Arial"/>
          <w:b/>
          <w:sz w:val="23"/>
          <w:szCs w:val="23"/>
        </w:rPr>
        <w:t>Indiv</w:t>
      </w:r>
      <w:r w:rsidR="00B001EA" w:rsidRPr="002A25D2">
        <w:rPr>
          <w:rFonts w:ascii="Arial" w:hAnsi="Arial" w:cs="Arial"/>
          <w:b/>
          <w:sz w:val="23"/>
          <w:szCs w:val="23"/>
        </w:rPr>
        <w:t>iduals</w:t>
      </w:r>
      <w:r w:rsidRPr="002A25D2">
        <w:rPr>
          <w:rFonts w:ascii="Arial" w:hAnsi="Arial" w:cs="Arial"/>
          <w:b/>
          <w:sz w:val="23"/>
          <w:szCs w:val="23"/>
        </w:rPr>
        <w:t xml:space="preserve"> with resp</w:t>
      </w:r>
      <w:r w:rsidR="00B001EA" w:rsidRPr="002A25D2">
        <w:rPr>
          <w:rFonts w:ascii="Arial" w:hAnsi="Arial" w:cs="Arial"/>
          <w:b/>
          <w:sz w:val="23"/>
          <w:szCs w:val="23"/>
        </w:rPr>
        <w:t>onsibility</w:t>
      </w:r>
      <w:r w:rsidRPr="002A25D2">
        <w:rPr>
          <w:rFonts w:ascii="Arial" w:hAnsi="Arial" w:cs="Arial"/>
          <w:b/>
          <w:sz w:val="23"/>
          <w:szCs w:val="23"/>
        </w:rPr>
        <w:t xml:space="preserve"> for adults</w:t>
      </w:r>
    </w:p>
    <w:p w:rsidR="00B001EA" w:rsidRDefault="002A25D2" w:rsidP="00E12E6D">
      <w:pPr>
        <w:pStyle w:val="NoSpacing"/>
        <w:rPr>
          <w:rFonts w:ascii="Arial" w:hAnsi="Arial" w:cs="Arial"/>
          <w:sz w:val="23"/>
          <w:szCs w:val="23"/>
        </w:rPr>
      </w:pPr>
      <w:r>
        <w:rPr>
          <w:rFonts w:ascii="Arial" w:hAnsi="Arial" w:cs="Arial"/>
          <w:sz w:val="23"/>
          <w:szCs w:val="23"/>
        </w:rPr>
        <w:t>Individuals with responsibility for adults</w:t>
      </w:r>
      <w:r w:rsidR="00C041FA">
        <w:rPr>
          <w:rFonts w:ascii="Arial" w:hAnsi="Arial" w:cs="Arial"/>
          <w:sz w:val="23"/>
          <w:szCs w:val="23"/>
        </w:rPr>
        <w:t xml:space="preserve"> who do not have capacity are not auto</w:t>
      </w:r>
      <w:r w:rsidR="00B001EA">
        <w:rPr>
          <w:rFonts w:ascii="Arial" w:hAnsi="Arial" w:cs="Arial"/>
          <w:sz w:val="23"/>
          <w:szCs w:val="23"/>
        </w:rPr>
        <w:t>matically</w:t>
      </w:r>
      <w:r w:rsidR="00C041FA">
        <w:rPr>
          <w:rFonts w:ascii="Arial" w:hAnsi="Arial" w:cs="Arial"/>
          <w:sz w:val="23"/>
          <w:szCs w:val="23"/>
        </w:rPr>
        <w:t xml:space="preserve"> entitled to </w:t>
      </w:r>
      <w:r w:rsidR="00B001EA">
        <w:rPr>
          <w:rFonts w:ascii="Arial" w:hAnsi="Arial" w:cs="Arial"/>
          <w:sz w:val="23"/>
          <w:szCs w:val="23"/>
        </w:rPr>
        <w:t>their records.  Access</w:t>
      </w:r>
      <w:r w:rsidR="00C041FA">
        <w:rPr>
          <w:rFonts w:ascii="Arial" w:hAnsi="Arial" w:cs="Arial"/>
          <w:sz w:val="23"/>
          <w:szCs w:val="23"/>
        </w:rPr>
        <w:t xml:space="preserve"> must be in a</w:t>
      </w:r>
      <w:r>
        <w:rPr>
          <w:rFonts w:ascii="Arial" w:hAnsi="Arial" w:cs="Arial"/>
          <w:sz w:val="23"/>
          <w:szCs w:val="23"/>
        </w:rPr>
        <w:t>ccordance with Mental Health Act 2005.</w:t>
      </w:r>
    </w:p>
    <w:p w:rsidR="00B001EA" w:rsidRDefault="00B001EA" w:rsidP="00E12E6D">
      <w:pPr>
        <w:pStyle w:val="NoSpacing"/>
        <w:rPr>
          <w:rFonts w:ascii="Arial" w:hAnsi="Arial" w:cs="Arial"/>
          <w:sz w:val="23"/>
          <w:szCs w:val="23"/>
        </w:rPr>
      </w:pPr>
    </w:p>
    <w:p w:rsidR="00B001EA" w:rsidRPr="002A25D2" w:rsidRDefault="00B001EA" w:rsidP="00E12E6D">
      <w:pPr>
        <w:pStyle w:val="NoSpacing"/>
        <w:rPr>
          <w:rFonts w:ascii="Arial" w:hAnsi="Arial" w:cs="Arial"/>
          <w:b/>
          <w:sz w:val="23"/>
          <w:szCs w:val="23"/>
        </w:rPr>
      </w:pPr>
      <w:r w:rsidRPr="002A25D2">
        <w:rPr>
          <w:rFonts w:ascii="Arial" w:hAnsi="Arial" w:cs="Arial"/>
          <w:b/>
          <w:sz w:val="23"/>
          <w:szCs w:val="23"/>
        </w:rPr>
        <w:t>Police</w:t>
      </w:r>
    </w:p>
    <w:p w:rsidR="00B001EA" w:rsidRDefault="00B001EA" w:rsidP="00E12E6D">
      <w:pPr>
        <w:pStyle w:val="NoSpacing"/>
        <w:rPr>
          <w:rFonts w:ascii="Arial" w:hAnsi="Arial" w:cs="Arial"/>
          <w:sz w:val="23"/>
          <w:szCs w:val="23"/>
        </w:rPr>
      </w:pPr>
      <w:r>
        <w:rPr>
          <w:rFonts w:ascii="Arial" w:hAnsi="Arial" w:cs="Arial"/>
          <w:sz w:val="23"/>
          <w:szCs w:val="23"/>
        </w:rPr>
        <w:t>Police must obtain a court order, warrant or letter from the coroner in the case of a deceased person.  The exception is if there is an overriding public interest.</w:t>
      </w:r>
    </w:p>
    <w:p w:rsidR="00B001EA" w:rsidRDefault="00B001EA" w:rsidP="00E12E6D">
      <w:pPr>
        <w:pStyle w:val="NoSpacing"/>
        <w:rPr>
          <w:rFonts w:ascii="Arial" w:hAnsi="Arial" w:cs="Arial"/>
          <w:sz w:val="23"/>
          <w:szCs w:val="23"/>
        </w:rPr>
      </w:pPr>
    </w:p>
    <w:p w:rsidR="00B001EA" w:rsidRPr="002A25D2" w:rsidRDefault="00B001EA" w:rsidP="00E12E6D">
      <w:pPr>
        <w:pStyle w:val="NoSpacing"/>
        <w:rPr>
          <w:rFonts w:ascii="Arial" w:hAnsi="Arial" w:cs="Arial"/>
          <w:b/>
          <w:sz w:val="23"/>
          <w:szCs w:val="23"/>
        </w:rPr>
      </w:pPr>
      <w:r w:rsidRPr="002A25D2">
        <w:rPr>
          <w:rFonts w:ascii="Arial" w:hAnsi="Arial" w:cs="Arial"/>
          <w:b/>
          <w:sz w:val="23"/>
          <w:szCs w:val="23"/>
        </w:rPr>
        <w:t>Solicitors and insurance companies</w:t>
      </w:r>
    </w:p>
    <w:p w:rsidR="00B001EA" w:rsidRDefault="00B001EA" w:rsidP="00E12E6D">
      <w:pPr>
        <w:pStyle w:val="NoSpacing"/>
        <w:rPr>
          <w:rFonts w:ascii="Arial" w:hAnsi="Arial" w:cs="Arial"/>
          <w:sz w:val="23"/>
          <w:szCs w:val="23"/>
        </w:rPr>
      </w:pPr>
      <w:r>
        <w:rPr>
          <w:rFonts w:ascii="Arial" w:hAnsi="Arial" w:cs="Arial"/>
          <w:sz w:val="23"/>
          <w:szCs w:val="23"/>
        </w:rPr>
        <w:t>We will</w:t>
      </w:r>
      <w:r w:rsidR="008A5D3B">
        <w:rPr>
          <w:rFonts w:ascii="Arial" w:hAnsi="Arial" w:cs="Arial"/>
          <w:sz w:val="23"/>
          <w:szCs w:val="23"/>
        </w:rPr>
        <w:t xml:space="preserve"> also</w:t>
      </w:r>
      <w:r>
        <w:rPr>
          <w:rFonts w:ascii="Arial" w:hAnsi="Arial" w:cs="Arial"/>
          <w:sz w:val="23"/>
          <w:szCs w:val="23"/>
        </w:rPr>
        <w:t xml:space="preserve"> require a signed consent from the patient and</w:t>
      </w:r>
      <w:r w:rsidR="002A25D2">
        <w:rPr>
          <w:rFonts w:ascii="Arial" w:hAnsi="Arial" w:cs="Arial"/>
          <w:sz w:val="23"/>
          <w:szCs w:val="23"/>
        </w:rPr>
        <w:t xml:space="preserve"> will</w:t>
      </w:r>
      <w:r>
        <w:rPr>
          <w:rFonts w:ascii="Arial" w:hAnsi="Arial" w:cs="Arial"/>
          <w:sz w:val="23"/>
          <w:szCs w:val="23"/>
        </w:rPr>
        <w:t xml:space="preserve"> make sure the patient is fully aware of the information that is to be released.</w:t>
      </w:r>
      <w:r w:rsidR="002A0038">
        <w:rPr>
          <w:rFonts w:ascii="Arial" w:hAnsi="Arial" w:cs="Arial"/>
          <w:sz w:val="23"/>
          <w:szCs w:val="23"/>
        </w:rPr>
        <w:t xml:space="preserve">  We call this signed consent a Form of Authority.</w:t>
      </w:r>
    </w:p>
    <w:p w:rsidR="00C041FA" w:rsidRDefault="00C041FA" w:rsidP="00E12E6D">
      <w:pPr>
        <w:pStyle w:val="NoSpacing"/>
        <w:rPr>
          <w:rFonts w:ascii="Arial" w:hAnsi="Arial" w:cs="Arial"/>
          <w:sz w:val="23"/>
          <w:szCs w:val="23"/>
        </w:rPr>
      </w:pPr>
    </w:p>
    <w:p w:rsidR="00C041FA" w:rsidRDefault="00C041FA"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E12E6D" w:rsidRDefault="00E12E6D" w:rsidP="00E12E6D">
      <w:pPr>
        <w:pStyle w:val="NoSpacing"/>
        <w:rPr>
          <w:rFonts w:ascii="Arial" w:hAnsi="Arial" w:cs="Arial"/>
          <w:sz w:val="23"/>
          <w:szCs w:val="23"/>
        </w:rPr>
      </w:pPr>
    </w:p>
    <w:p w:rsidR="000B7AFE" w:rsidRDefault="000B7AFE" w:rsidP="00E12E6D">
      <w:pPr>
        <w:autoSpaceDE w:val="0"/>
        <w:autoSpaceDN w:val="0"/>
        <w:adjustRightInd w:val="0"/>
        <w:spacing w:after="0" w:line="240" w:lineRule="auto"/>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B001EA" w:rsidRDefault="00B001EA" w:rsidP="00BF1CB0">
      <w:pPr>
        <w:autoSpaceDE w:val="0"/>
        <w:autoSpaceDN w:val="0"/>
        <w:adjustRightInd w:val="0"/>
        <w:spacing w:after="0" w:line="240" w:lineRule="auto"/>
        <w:jc w:val="center"/>
        <w:rPr>
          <w:rFonts w:ascii="Arial" w:hAnsi="Arial" w:cs="Arial"/>
          <w:b/>
          <w:bCs/>
          <w:sz w:val="23"/>
          <w:szCs w:val="23"/>
        </w:rPr>
      </w:pPr>
    </w:p>
    <w:p w:rsidR="002A25D2" w:rsidRDefault="002A25D2" w:rsidP="00BF1CB0">
      <w:pPr>
        <w:autoSpaceDE w:val="0"/>
        <w:autoSpaceDN w:val="0"/>
        <w:adjustRightInd w:val="0"/>
        <w:spacing w:after="0" w:line="240" w:lineRule="auto"/>
        <w:jc w:val="center"/>
        <w:rPr>
          <w:rFonts w:ascii="Arial" w:hAnsi="Arial" w:cs="Arial"/>
          <w:b/>
          <w:bCs/>
          <w:sz w:val="23"/>
          <w:szCs w:val="23"/>
        </w:rPr>
      </w:pPr>
    </w:p>
    <w:p w:rsidR="002A25D2" w:rsidRDefault="002A25D2" w:rsidP="00BF1CB0">
      <w:pPr>
        <w:autoSpaceDE w:val="0"/>
        <w:autoSpaceDN w:val="0"/>
        <w:adjustRightInd w:val="0"/>
        <w:spacing w:after="0" w:line="240" w:lineRule="auto"/>
        <w:jc w:val="center"/>
        <w:rPr>
          <w:rFonts w:ascii="Arial" w:hAnsi="Arial" w:cs="Arial"/>
          <w:b/>
          <w:bCs/>
          <w:sz w:val="23"/>
          <w:szCs w:val="23"/>
        </w:rPr>
      </w:pPr>
    </w:p>
    <w:p w:rsidR="002A25D2" w:rsidRDefault="002A25D2" w:rsidP="00BF1CB0">
      <w:pPr>
        <w:autoSpaceDE w:val="0"/>
        <w:autoSpaceDN w:val="0"/>
        <w:adjustRightInd w:val="0"/>
        <w:spacing w:after="0" w:line="240" w:lineRule="auto"/>
        <w:jc w:val="center"/>
        <w:rPr>
          <w:rFonts w:ascii="Arial" w:hAnsi="Arial" w:cs="Arial"/>
          <w:b/>
          <w:bCs/>
          <w:sz w:val="23"/>
          <w:szCs w:val="23"/>
        </w:rPr>
      </w:pPr>
    </w:p>
    <w:p w:rsidR="002A25D2" w:rsidRDefault="002A25D2" w:rsidP="00BF1CB0">
      <w:pPr>
        <w:autoSpaceDE w:val="0"/>
        <w:autoSpaceDN w:val="0"/>
        <w:adjustRightInd w:val="0"/>
        <w:spacing w:after="0" w:line="240" w:lineRule="auto"/>
        <w:jc w:val="center"/>
        <w:rPr>
          <w:rFonts w:ascii="Arial" w:hAnsi="Arial" w:cs="Arial"/>
          <w:b/>
          <w:bCs/>
          <w:sz w:val="23"/>
          <w:szCs w:val="23"/>
        </w:rPr>
      </w:pPr>
    </w:p>
    <w:p w:rsidR="00E12E6D" w:rsidRDefault="002A0038" w:rsidP="00BF1CB0">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REQUESTING A DATA SUBJECT ACCESS REQUEST</w:t>
      </w:r>
    </w:p>
    <w:p w:rsidR="00BF1CB0" w:rsidRDefault="00BF1CB0" w:rsidP="00E12E6D">
      <w:pPr>
        <w:autoSpaceDE w:val="0"/>
        <w:autoSpaceDN w:val="0"/>
        <w:adjustRightInd w:val="0"/>
        <w:spacing w:after="0" w:line="240" w:lineRule="auto"/>
        <w:rPr>
          <w:rFonts w:ascii="Arial" w:hAnsi="Arial" w:cs="Arial"/>
          <w:b/>
          <w:bCs/>
          <w:sz w:val="23"/>
          <w:szCs w:val="23"/>
        </w:rPr>
      </w:pPr>
    </w:p>
    <w:p w:rsidR="00E12E6D" w:rsidRDefault="002A0038"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If</w:t>
      </w:r>
      <w:r w:rsidR="00E12E6D">
        <w:rPr>
          <w:rFonts w:ascii="Arial" w:hAnsi="Arial" w:cs="Arial"/>
          <w:sz w:val="23"/>
          <w:szCs w:val="23"/>
        </w:rPr>
        <w:t xml:space="preserve"> you want to make a request for in</w:t>
      </w:r>
      <w:r w:rsidR="000B7AFE">
        <w:rPr>
          <w:rFonts w:ascii="Arial" w:hAnsi="Arial" w:cs="Arial"/>
          <w:sz w:val="23"/>
          <w:szCs w:val="23"/>
        </w:rPr>
        <w:t xml:space="preserve">formation you believe </w:t>
      </w:r>
      <w:proofErr w:type="spellStart"/>
      <w:r>
        <w:rPr>
          <w:rFonts w:ascii="Arial" w:hAnsi="Arial" w:cs="Arial"/>
          <w:sz w:val="23"/>
          <w:szCs w:val="23"/>
        </w:rPr>
        <w:t>Killynether</w:t>
      </w:r>
      <w:proofErr w:type="spellEnd"/>
      <w:r>
        <w:rPr>
          <w:rFonts w:ascii="Arial" w:hAnsi="Arial" w:cs="Arial"/>
          <w:sz w:val="23"/>
          <w:szCs w:val="23"/>
        </w:rPr>
        <w:t xml:space="preserve"> Practice</w:t>
      </w:r>
      <w:r w:rsidR="00E12E6D">
        <w:rPr>
          <w:rFonts w:ascii="Arial" w:hAnsi="Arial" w:cs="Arial"/>
          <w:sz w:val="23"/>
          <w:szCs w:val="23"/>
        </w:rPr>
        <w:t xml:space="preserve"> holds about you (o</w:t>
      </w:r>
      <w:r w:rsidR="007377A4">
        <w:rPr>
          <w:rFonts w:ascii="Arial" w:hAnsi="Arial" w:cs="Arial"/>
          <w:sz w:val="23"/>
          <w:szCs w:val="23"/>
        </w:rPr>
        <w:t xml:space="preserve">r someone else if it falls into </w:t>
      </w:r>
      <w:r w:rsidR="00BF1CB0">
        <w:rPr>
          <w:rFonts w:ascii="Arial" w:hAnsi="Arial" w:cs="Arial"/>
          <w:sz w:val="23"/>
          <w:szCs w:val="23"/>
        </w:rPr>
        <w:t>the criteria outlined</w:t>
      </w:r>
      <w:r w:rsidR="00E12E6D">
        <w:rPr>
          <w:rFonts w:ascii="Arial" w:hAnsi="Arial" w:cs="Arial"/>
          <w:sz w:val="23"/>
          <w:szCs w:val="23"/>
        </w:rPr>
        <w:t xml:space="preserve"> above). </w:t>
      </w:r>
      <w:r w:rsidR="008A5D3B">
        <w:rPr>
          <w:rFonts w:ascii="Arial" w:hAnsi="Arial" w:cs="Arial"/>
          <w:sz w:val="23"/>
          <w:szCs w:val="23"/>
        </w:rPr>
        <w:t xml:space="preserve">The request </w:t>
      </w:r>
      <w:bookmarkStart w:id="0" w:name="_GoBack"/>
      <w:bookmarkEnd w:id="0"/>
      <w:r>
        <w:rPr>
          <w:rFonts w:ascii="Arial" w:hAnsi="Arial" w:cs="Arial"/>
          <w:sz w:val="23"/>
          <w:szCs w:val="23"/>
        </w:rPr>
        <w:t>must be in</w:t>
      </w:r>
      <w:r w:rsidR="008A5D3B">
        <w:rPr>
          <w:rFonts w:ascii="Arial" w:hAnsi="Arial" w:cs="Arial"/>
          <w:sz w:val="23"/>
          <w:szCs w:val="23"/>
        </w:rPr>
        <w:t xml:space="preserve"> writing. </w:t>
      </w:r>
      <w:r w:rsidR="00E12E6D">
        <w:rPr>
          <w:rFonts w:ascii="Arial" w:hAnsi="Arial" w:cs="Arial"/>
          <w:sz w:val="23"/>
          <w:szCs w:val="23"/>
        </w:rPr>
        <w:t>This is called a ‘</w:t>
      </w:r>
      <w:r w:rsidR="00B001EA">
        <w:rPr>
          <w:rFonts w:ascii="Arial" w:hAnsi="Arial" w:cs="Arial"/>
          <w:sz w:val="23"/>
          <w:szCs w:val="23"/>
        </w:rPr>
        <w:t xml:space="preserve">Data </w:t>
      </w:r>
      <w:r w:rsidR="00E12E6D">
        <w:rPr>
          <w:rFonts w:ascii="Arial" w:hAnsi="Arial" w:cs="Arial"/>
          <w:sz w:val="23"/>
          <w:szCs w:val="23"/>
        </w:rPr>
        <w:t>Subje</w:t>
      </w:r>
      <w:r w:rsidR="002A25D2">
        <w:rPr>
          <w:rFonts w:ascii="Arial" w:hAnsi="Arial" w:cs="Arial"/>
          <w:sz w:val="23"/>
          <w:szCs w:val="23"/>
        </w:rPr>
        <w:t>ct Access Request’ under the GDPR</w:t>
      </w:r>
      <w:r w:rsidR="00E12E6D">
        <w:rPr>
          <w:rFonts w:ascii="Arial" w:hAnsi="Arial" w:cs="Arial"/>
          <w:sz w:val="23"/>
          <w:szCs w:val="23"/>
        </w:rPr>
        <w:t xml:space="preserve"> or</w:t>
      </w:r>
    </w:p>
    <w:p w:rsidR="00E12E6D" w:rsidRDefault="00E12E6D"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Health Records Act</w:t>
      </w:r>
      <w:r w:rsidR="002A25D2">
        <w:rPr>
          <w:rFonts w:ascii="Arial" w:hAnsi="Arial" w:cs="Arial"/>
          <w:sz w:val="23"/>
          <w:szCs w:val="23"/>
        </w:rPr>
        <w:t>,</w:t>
      </w:r>
      <w:r>
        <w:rPr>
          <w:rFonts w:ascii="Arial" w:hAnsi="Arial" w:cs="Arial"/>
          <w:sz w:val="23"/>
          <w:szCs w:val="23"/>
        </w:rPr>
        <w:t xml:space="preserve"> and if you are seeking information about you, then you are the ‘data</w:t>
      </w:r>
    </w:p>
    <w:p w:rsidR="00E12E6D" w:rsidRDefault="00E12E6D" w:rsidP="00E12E6D">
      <w:pPr>
        <w:autoSpaceDE w:val="0"/>
        <w:autoSpaceDN w:val="0"/>
        <w:adjustRightInd w:val="0"/>
        <w:spacing w:after="0" w:line="240" w:lineRule="auto"/>
        <w:rPr>
          <w:rFonts w:ascii="Arial" w:hAnsi="Arial" w:cs="Arial"/>
          <w:sz w:val="23"/>
          <w:szCs w:val="23"/>
        </w:rPr>
      </w:pPr>
      <w:proofErr w:type="gramStart"/>
      <w:r>
        <w:rPr>
          <w:rFonts w:ascii="Arial" w:hAnsi="Arial" w:cs="Arial"/>
          <w:sz w:val="23"/>
          <w:szCs w:val="23"/>
        </w:rPr>
        <w:t>subject</w:t>
      </w:r>
      <w:proofErr w:type="gramEnd"/>
      <w:r>
        <w:rPr>
          <w:rFonts w:ascii="Arial" w:hAnsi="Arial" w:cs="Arial"/>
          <w:sz w:val="23"/>
          <w:szCs w:val="23"/>
        </w:rPr>
        <w:t>’.</w:t>
      </w:r>
    </w:p>
    <w:p w:rsidR="00BF1CB0" w:rsidRDefault="00BF1CB0" w:rsidP="00E12E6D">
      <w:pPr>
        <w:autoSpaceDE w:val="0"/>
        <w:autoSpaceDN w:val="0"/>
        <w:adjustRightInd w:val="0"/>
        <w:spacing w:after="0" w:line="240" w:lineRule="auto"/>
        <w:rPr>
          <w:rFonts w:ascii="Arial" w:hAnsi="Arial" w:cs="Arial"/>
          <w:sz w:val="23"/>
          <w:szCs w:val="23"/>
        </w:rPr>
      </w:pPr>
    </w:p>
    <w:p w:rsidR="00E12E6D" w:rsidRDefault="00E12E6D"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Under </w:t>
      </w:r>
      <w:r w:rsidR="008A5D3B">
        <w:rPr>
          <w:rFonts w:ascii="Arial" w:hAnsi="Arial" w:cs="Arial"/>
          <w:b/>
          <w:bCs/>
          <w:sz w:val="23"/>
          <w:szCs w:val="23"/>
        </w:rPr>
        <w:t>GDPR</w:t>
      </w:r>
      <w:r w:rsidR="00B001EA">
        <w:rPr>
          <w:rFonts w:ascii="Arial" w:hAnsi="Arial" w:cs="Arial"/>
          <w:sz w:val="23"/>
          <w:szCs w:val="23"/>
        </w:rPr>
        <w:t>, a data controller</w:t>
      </w:r>
      <w:r w:rsidR="007377A4">
        <w:rPr>
          <w:rFonts w:ascii="Arial" w:hAnsi="Arial" w:cs="Arial"/>
          <w:sz w:val="23"/>
          <w:szCs w:val="23"/>
        </w:rPr>
        <w:t xml:space="preserve"> (in this case, the </w:t>
      </w:r>
      <w:r w:rsidR="002A0038">
        <w:rPr>
          <w:rFonts w:ascii="Arial" w:hAnsi="Arial" w:cs="Arial"/>
          <w:sz w:val="23"/>
          <w:szCs w:val="23"/>
        </w:rPr>
        <w:t>Practice</w:t>
      </w:r>
      <w:r w:rsidR="007377A4">
        <w:rPr>
          <w:rFonts w:ascii="Arial" w:hAnsi="Arial" w:cs="Arial"/>
          <w:sz w:val="23"/>
          <w:szCs w:val="23"/>
        </w:rPr>
        <w:t xml:space="preserve">) is not obliged to </w:t>
      </w:r>
      <w:r>
        <w:rPr>
          <w:rFonts w:ascii="Arial" w:hAnsi="Arial" w:cs="Arial"/>
          <w:sz w:val="23"/>
          <w:szCs w:val="23"/>
        </w:rPr>
        <w:t>comply with a request unless we are supplied with such informatio</w:t>
      </w:r>
      <w:r w:rsidR="000B7AFE">
        <w:rPr>
          <w:rFonts w:ascii="Arial" w:hAnsi="Arial" w:cs="Arial"/>
          <w:sz w:val="23"/>
          <w:szCs w:val="23"/>
        </w:rPr>
        <w:t xml:space="preserve">n as we may reasonably </w:t>
      </w:r>
      <w:r>
        <w:rPr>
          <w:rFonts w:ascii="Arial" w:hAnsi="Arial" w:cs="Arial"/>
          <w:sz w:val="23"/>
          <w:szCs w:val="23"/>
        </w:rPr>
        <w:t xml:space="preserve">require in order to satisfy ourselves as to the identity </w:t>
      </w:r>
      <w:r w:rsidR="000B7AFE">
        <w:rPr>
          <w:rFonts w:ascii="Arial" w:hAnsi="Arial" w:cs="Arial"/>
          <w:sz w:val="23"/>
          <w:szCs w:val="23"/>
        </w:rPr>
        <w:t xml:space="preserve">of the person and to locate the </w:t>
      </w:r>
      <w:r>
        <w:rPr>
          <w:rFonts w:ascii="Arial" w:hAnsi="Arial" w:cs="Arial"/>
          <w:sz w:val="23"/>
          <w:szCs w:val="23"/>
        </w:rPr>
        <w:t>information which that person seeks. So while you may ha</w:t>
      </w:r>
      <w:r w:rsidR="00B7711A">
        <w:rPr>
          <w:rFonts w:ascii="Arial" w:hAnsi="Arial" w:cs="Arial"/>
          <w:sz w:val="23"/>
          <w:szCs w:val="23"/>
        </w:rPr>
        <w:t xml:space="preserve">ve already made a request to us </w:t>
      </w:r>
      <w:r>
        <w:rPr>
          <w:rFonts w:ascii="Arial" w:hAnsi="Arial" w:cs="Arial"/>
          <w:sz w:val="23"/>
          <w:szCs w:val="23"/>
        </w:rPr>
        <w:t>by other means, we may still require you to fill in this form.</w:t>
      </w:r>
    </w:p>
    <w:p w:rsidR="00BF1CB0" w:rsidRDefault="00BF1CB0" w:rsidP="00E12E6D">
      <w:pPr>
        <w:autoSpaceDE w:val="0"/>
        <w:autoSpaceDN w:val="0"/>
        <w:adjustRightInd w:val="0"/>
        <w:spacing w:after="0" w:line="240" w:lineRule="auto"/>
        <w:rPr>
          <w:rFonts w:ascii="Arial" w:hAnsi="Arial" w:cs="Arial"/>
          <w:sz w:val="23"/>
          <w:szCs w:val="23"/>
        </w:rPr>
      </w:pPr>
    </w:p>
    <w:p w:rsidR="00E12E6D" w:rsidRDefault="00E12E6D" w:rsidP="00E12E6D">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STATUTORY DEADLINE</w:t>
      </w:r>
    </w:p>
    <w:p w:rsidR="00E12E6D" w:rsidRDefault="00C041FA"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There is a 30</w:t>
      </w:r>
      <w:r w:rsidR="00E12E6D">
        <w:rPr>
          <w:rFonts w:ascii="Arial" w:hAnsi="Arial" w:cs="Arial"/>
          <w:sz w:val="23"/>
          <w:szCs w:val="23"/>
        </w:rPr>
        <w:t xml:space="preserve"> calendar day statutory deadline for Subject A</w:t>
      </w:r>
      <w:r w:rsidR="00B7711A">
        <w:rPr>
          <w:rFonts w:ascii="Arial" w:hAnsi="Arial" w:cs="Arial"/>
          <w:sz w:val="23"/>
          <w:szCs w:val="23"/>
        </w:rPr>
        <w:t xml:space="preserve">ccess Requests. We will respond </w:t>
      </w:r>
      <w:r w:rsidR="00E12E6D">
        <w:rPr>
          <w:rFonts w:ascii="Arial" w:hAnsi="Arial" w:cs="Arial"/>
          <w:sz w:val="23"/>
          <w:szCs w:val="23"/>
        </w:rPr>
        <w:t>to your request with</w:t>
      </w:r>
      <w:r>
        <w:rPr>
          <w:rFonts w:ascii="Arial" w:hAnsi="Arial" w:cs="Arial"/>
          <w:sz w:val="23"/>
          <w:szCs w:val="23"/>
        </w:rPr>
        <w:t xml:space="preserve">in 30 </w:t>
      </w:r>
      <w:r w:rsidR="00E12E6D">
        <w:rPr>
          <w:rFonts w:ascii="Arial" w:hAnsi="Arial" w:cs="Arial"/>
          <w:sz w:val="23"/>
          <w:szCs w:val="23"/>
        </w:rPr>
        <w:t>days of receipt of a valid request and the appropriate fee.</w:t>
      </w:r>
    </w:p>
    <w:p w:rsidR="00BF1CB0" w:rsidRDefault="00BF1CB0" w:rsidP="00E12E6D">
      <w:pPr>
        <w:autoSpaceDE w:val="0"/>
        <w:autoSpaceDN w:val="0"/>
        <w:adjustRightInd w:val="0"/>
        <w:spacing w:after="0" w:line="240" w:lineRule="auto"/>
        <w:rPr>
          <w:rFonts w:ascii="Arial" w:hAnsi="Arial" w:cs="Arial"/>
          <w:sz w:val="23"/>
          <w:szCs w:val="23"/>
        </w:rPr>
      </w:pPr>
    </w:p>
    <w:p w:rsidR="00E12E6D" w:rsidRDefault="00E12E6D" w:rsidP="00E12E6D">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TERMS &amp; CONDITIONS</w:t>
      </w:r>
    </w:p>
    <w:p w:rsidR="00E12E6D" w:rsidRDefault="00E12E6D"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You are entitled to receive a </w:t>
      </w:r>
      <w:r w:rsidR="00B001EA">
        <w:rPr>
          <w:rFonts w:ascii="Arial" w:hAnsi="Arial" w:cs="Arial"/>
          <w:sz w:val="23"/>
          <w:szCs w:val="23"/>
        </w:rPr>
        <w:t>copy of your records free of charge</w:t>
      </w:r>
      <w:r w:rsidR="002A0038">
        <w:rPr>
          <w:rFonts w:ascii="Arial" w:hAnsi="Arial" w:cs="Arial"/>
          <w:sz w:val="23"/>
          <w:szCs w:val="23"/>
        </w:rPr>
        <w:t>.</w:t>
      </w:r>
      <w:r>
        <w:rPr>
          <w:rFonts w:ascii="Arial" w:hAnsi="Arial" w:cs="Arial"/>
          <w:sz w:val="23"/>
          <w:szCs w:val="23"/>
        </w:rPr>
        <w:t xml:space="preserve"> You should also be aware that in certain circu</w:t>
      </w:r>
      <w:r w:rsidR="00B7711A">
        <w:rPr>
          <w:rFonts w:ascii="Arial" w:hAnsi="Arial" w:cs="Arial"/>
          <w:sz w:val="23"/>
          <w:szCs w:val="23"/>
        </w:rPr>
        <w:t xml:space="preserve">mstances your right to see some </w:t>
      </w:r>
      <w:r>
        <w:rPr>
          <w:rFonts w:ascii="Arial" w:hAnsi="Arial" w:cs="Arial"/>
          <w:sz w:val="23"/>
          <w:szCs w:val="23"/>
        </w:rPr>
        <w:t>details in your records may be limited in your ow</w:t>
      </w:r>
      <w:r w:rsidR="00B001EA">
        <w:rPr>
          <w:rFonts w:ascii="Arial" w:hAnsi="Arial" w:cs="Arial"/>
          <w:sz w:val="23"/>
          <w:szCs w:val="23"/>
        </w:rPr>
        <w:t>n interest or for other reasons for example where the notes contain third party information or the doctor decides the information would cause undue stress or alarm.</w:t>
      </w:r>
    </w:p>
    <w:p w:rsidR="00E12E6D" w:rsidRDefault="00E12E6D"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Any information you have supplied in making this request will be</w:t>
      </w:r>
      <w:r w:rsidR="00B7711A">
        <w:rPr>
          <w:rFonts w:ascii="Arial" w:hAnsi="Arial" w:cs="Arial"/>
          <w:sz w:val="23"/>
          <w:szCs w:val="23"/>
        </w:rPr>
        <w:t xml:space="preserve"> treated in confidence. It will </w:t>
      </w:r>
      <w:r>
        <w:rPr>
          <w:rFonts w:ascii="Arial" w:hAnsi="Arial" w:cs="Arial"/>
          <w:sz w:val="23"/>
          <w:szCs w:val="23"/>
        </w:rPr>
        <w:t>only be used for the purpose of carrying out the search for</w:t>
      </w:r>
      <w:r w:rsidR="00B7711A">
        <w:rPr>
          <w:rFonts w:ascii="Arial" w:hAnsi="Arial" w:cs="Arial"/>
          <w:sz w:val="23"/>
          <w:szCs w:val="23"/>
        </w:rPr>
        <w:t xml:space="preserve"> your in</w:t>
      </w:r>
      <w:r w:rsidR="004D198A">
        <w:rPr>
          <w:rFonts w:ascii="Arial" w:hAnsi="Arial" w:cs="Arial"/>
          <w:sz w:val="23"/>
          <w:szCs w:val="23"/>
        </w:rPr>
        <w:t>formation</w:t>
      </w:r>
      <w:r w:rsidR="00BF1CB0">
        <w:rPr>
          <w:rFonts w:ascii="Arial" w:hAnsi="Arial" w:cs="Arial"/>
          <w:sz w:val="23"/>
          <w:szCs w:val="23"/>
        </w:rPr>
        <w:t>. This practice</w:t>
      </w:r>
      <w:r>
        <w:rPr>
          <w:rFonts w:ascii="Arial" w:hAnsi="Arial" w:cs="Arial"/>
          <w:sz w:val="23"/>
          <w:szCs w:val="23"/>
        </w:rPr>
        <w:t xml:space="preserve"> is</w:t>
      </w:r>
      <w:r w:rsidR="00B7711A">
        <w:rPr>
          <w:rFonts w:ascii="Arial" w:hAnsi="Arial" w:cs="Arial"/>
          <w:sz w:val="23"/>
          <w:szCs w:val="23"/>
        </w:rPr>
        <w:t xml:space="preserve"> only responsible for providing </w:t>
      </w:r>
      <w:r>
        <w:rPr>
          <w:rFonts w:ascii="Arial" w:hAnsi="Arial" w:cs="Arial"/>
          <w:sz w:val="23"/>
          <w:szCs w:val="23"/>
        </w:rPr>
        <w:t xml:space="preserve">information which is held by us. </w:t>
      </w:r>
    </w:p>
    <w:p w:rsidR="00AB1E9B" w:rsidRDefault="00AB1E9B" w:rsidP="00E12E6D">
      <w:pPr>
        <w:autoSpaceDE w:val="0"/>
        <w:autoSpaceDN w:val="0"/>
        <w:adjustRightInd w:val="0"/>
        <w:spacing w:after="0" w:line="240" w:lineRule="auto"/>
        <w:rPr>
          <w:rFonts w:ascii="Arial" w:hAnsi="Arial" w:cs="Arial"/>
          <w:b/>
          <w:sz w:val="23"/>
          <w:szCs w:val="23"/>
        </w:rPr>
      </w:pPr>
    </w:p>
    <w:p w:rsidR="00AB1E9B" w:rsidRDefault="00AB1E9B" w:rsidP="00E12E6D">
      <w:pPr>
        <w:autoSpaceDE w:val="0"/>
        <w:autoSpaceDN w:val="0"/>
        <w:adjustRightInd w:val="0"/>
        <w:spacing w:after="0" w:line="240" w:lineRule="auto"/>
        <w:rPr>
          <w:rFonts w:ascii="Arial" w:hAnsi="Arial" w:cs="Arial"/>
          <w:b/>
          <w:sz w:val="23"/>
          <w:szCs w:val="23"/>
        </w:rPr>
      </w:pPr>
    </w:p>
    <w:p w:rsidR="008A5D3B" w:rsidRPr="008A5D3B" w:rsidRDefault="008A5D3B" w:rsidP="00E12E6D">
      <w:pPr>
        <w:autoSpaceDE w:val="0"/>
        <w:autoSpaceDN w:val="0"/>
        <w:adjustRightInd w:val="0"/>
        <w:spacing w:after="0" w:line="240" w:lineRule="auto"/>
        <w:rPr>
          <w:rFonts w:ascii="Arial" w:hAnsi="Arial" w:cs="Arial"/>
          <w:b/>
          <w:sz w:val="23"/>
          <w:szCs w:val="23"/>
        </w:rPr>
      </w:pPr>
      <w:r w:rsidRPr="008A5D3B">
        <w:rPr>
          <w:rFonts w:ascii="Arial" w:hAnsi="Arial" w:cs="Arial"/>
          <w:b/>
          <w:sz w:val="23"/>
          <w:szCs w:val="23"/>
        </w:rPr>
        <w:t>Fee</w:t>
      </w:r>
    </w:p>
    <w:p w:rsidR="008A5D3B" w:rsidRDefault="008A5D3B" w:rsidP="00E12E6D">
      <w:pPr>
        <w:autoSpaceDE w:val="0"/>
        <w:autoSpaceDN w:val="0"/>
        <w:adjustRightInd w:val="0"/>
        <w:spacing w:after="0" w:line="240" w:lineRule="auto"/>
        <w:rPr>
          <w:rFonts w:ascii="Arial" w:hAnsi="Arial" w:cs="Arial"/>
          <w:sz w:val="23"/>
          <w:szCs w:val="23"/>
        </w:rPr>
      </w:pPr>
      <w:r>
        <w:rPr>
          <w:rFonts w:ascii="Arial" w:hAnsi="Arial" w:cs="Arial"/>
          <w:sz w:val="23"/>
          <w:szCs w:val="23"/>
        </w:rPr>
        <w:t>Although there is no fee attached to the request an administrative fee may be charged if the request is manifestly unfounded or excessive or we may refuse to agree to the request.  If this is the case we will explain our reason for doing so.</w:t>
      </w:r>
    </w:p>
    <w:p w:rsidR="001D6A8C" w:rsidRDefault="001D6A8C" w:rsidP="00E12E6D">
      <w:pPr>
        <w:autoSpaceDE w:val="0"/>
        <w:autoSpaceDN w:val="0"/>
        <w:adjustRightInd w:val="0"/>
        <w:spacing w:after="0" w:line="240" w:lineRule="auto"/>
        <w:rPr>
          <w:rFonts w:ascii="Arial" w:hAnsi="Arial" w:cs="Arial"/>
          <w:b/>
          <w:bCs/>
          <w:sz w:val="23"/>
          <w:szCs w:val="23"/>
        </w:rPr>
      </w:pPr>
    </w:p>
    <w:p w:rsidR="001D6A8C" w:rsidRDefault="008A5D3B" w:rsidP="00E12E6D">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Timescale</w:t>
      </w:r>
    </w:p>
    <w:p w:rsidR="008A5D3B" w:rsidRPr="008A5D3B" w:rsidRDefault="008A5D3B" w:rsidP="00E12E6D">
      <w:pPr>
        <w:autoSpaceDE w:val="0"/>
        <w:autoSpaceDN w:val="0"/>
        <w:adjustRightInd w:val="0"/>
        <w:spacing w:after="0" w:line="240" w:lineRule="auto"/>
        <w:rPr>
          <w:rFonts w:ascii="Arial" w:hAnsi="Arial" w:cs="Arial"/>
          <w:bCs/>
          <w:sz w:val="23"/>
          <w:szCs w:val="23"/>
        </w:rPr>
      </w:pPr>
      <w:r>
        <w:rPr>
          <w:rFonts w:ascii="Arial" w:hAnsi="Arial" w:cs="Arial"/>
          <w:bCs/>
          <w:sz w:val="23"/>
          <w:szCs w:val="23"/>
        </w:rPr>
        <w:t xml:space="preserve">We will </w:t>
      </w:r>
      <w:r w:rsidR="002A0038">
        <w:rPr>
          <w:rFonts w:ascii="Arial" w:hAnsi="Arial" w:cs="Arial"/>
          <w:bCs/>
          <w:sz w:val="23"/>
          <w:szCs w:val="23"/>
        </w:rPr>
        <w:t xml:space="preserve">aim to </w:t>
      </w:r>
      <w:r>
        <w:rPr>
          <w:rFonts w:ascii="Arial" w:hAnsi="Arial" w:cs="Arial"/>
          <w:bCs/>
          <w:sz w:val="23"/>
          <w:szCs w:val="23"/>
        </w:rPr>
        <w:t>respond to your request within one calendar month from the day after we receive your request.  If the last day falls on a bank holiday or a weekend the next working day will be the 30</w:t>
      </w:r>
      <w:r w:rsidRPr="008A5D3B">
        <w:rPr>
          <w:rFonts w:ascii="Arial" w:hAnsi="Arial" w:cs="Arial"/>
          <w:bCs/>
          <w:sz w:val="23"/>
          <w:szCs w:val="23"/>
          <w:vertAlign w:val="superscript"/>
        </w:rPr>
        <w:t>th</w:t>
      </w:r>
      <w:r>
        <w:rPr>
          <w:rFonts w:ascii="Arial" w:hAnsi="Arial" w:cs="Arial"/>
          <w:bCs/>
          <w:sz w:val="23"/>
          <w:szCs w:val="23"/>
        </w:rPr>
        <w:t xml:space="preserve"> day.</w:t>
      </w:r>
      <w:r w:rsidR="002A0038">
        <w:rPr>
          <w:rFonts w:ascii="Arial" w:hAnsi="Arial" w:cs="Arial"/>
          <w:bCs/>
          <w:sz w:val="23"/>
          <w:szCs w:val="23"/>
        </w:rPr>
        <w:t xml:space="preserve">  There may however be occasions where we are unable to respond within the 30 day timeframe and if that is the case, we will endeavour to contact you to advise you of a delay.</w:t>
      </w:r>
    </w:p>
    <w:p w:rsidR="00B7711A" w:rsidRDefault="00B7711A" w:rsidP="00E12E6D">
      <w:pPr>
        <w:autoSpaceDE w:val="0"/>
        <w:autoSpaceDN w:val="0"/>
        <w:adjustRightInd w:val="0"/>
        <w:spacing w:after="0" w:line="240" w:lineRule="auto"/>
        <w:rPr>
          <w:rFonts w:ascii="Arial" w:hAnsi="Arial" w:cs="Arial"/>
          <w:b/>
          <w:bCs/>
          <w:sz w:val="23"/>
          <w:szCs w:val="23"/>
        </w:rPr>
      </w:pPr>
    </w:p>
    <w:p w:rsidR="00AB1E9B" w:rsidRDefault="00AB1E9B" w:rsidP="00AB1E9B">
      <w:pPr>
        <w:spacing w:after="0"/>
        <w:jc w:val="both"/>
        <w:rPr>
          <w:rFonts w:ascii="Arial" w:hAnsi="Arial" w:cs="Arial"/>
          <w:b/>
          <w:bCs/>
          <w:sz w:val="23"/>
          <w:szCs w:val="23"/>
        </w:rPr>
      </w:pPr>
    </w:p>
    <w:p w:rsidR="0063511E" w:rsidRPr="0063511E" w:rsidRDefault="008A5D3B" w:rsidP="00AB1E9B">
      <w:pPr>
        <w:spacing w:after="0"/>
        <w:jc w:val="both"/>
        <w:rPr>
          <w:rFonts w:ascii="Arial" w:hAnsi="Arial" w:cs="Arial"/>
          <w:b/>
          <w:bCs/>
          <w:sz w:val="23"/>
          <w:szCs w:val="23"/>
        </w:rPr>
      </w:pPr>
      <w:r>
        <w:rPr>
          <w:rFonts w:ascii="Arial" w:hAnsi="Arial" w:cs="Arial"/>
          <w:b/>
          <w:bCs/>
          <w:sz w:val="23"/>
          <w:szCs w:val="23"/>
        </w:rPr>
        <w:t xml:space="preserve">Requests </w:t>
      </w:r>
    </w:p>
    <w:p w:rsidR="0063511E" w:rsidRPr="0063511E" w:rsidRDefault="0063511E" w:rsidP="0063511E">
      <w:pPr>
        <w:spacing w:after="0"/>
        <w:jc w:val="both"/>
        <w:rPr>
          <w:rFonts w:ascii="Arial" w:eastAsia="Calibri" w:hAnsi="Arial" w:cs="Arial"/>
          <w:sz w:val="23"/>
          <w:szCs w:val="23"/>
        </w:rPr>
      </w:pPr>
      <w:r w:rsidRPr="0063511E">
        <w:rPr>
          <w:rFonts w:ascii="Arial" w:hAnsi="Arial" w:cs="Arial"/>
          <w:bCs/>
          <w:sz w:val="23"/>
          <w:szCs w:val="23"/>
        </w:rPr>
        <w:t xml:space="preserve">All requests must be made writing to </w:t>
      </w:r>
      <w:proofErr w:type="spellStart"/>
      <w:r w:rsidRPr="0063511E">
        <w:rPr>
          <w:rFonts w:ascii="Arial" w:hAnsi="Arial" w:cs="Arial"/>
          <w:bCs/>
          <w:sz w:val="23"/>
          <w:szCs w:val="23"/>
        </w:rPr>
        <w:t>Killynether</w:t>
      </w:r>
      <w:proofErr w:type="spellEnd"/>
      <w:r w:rsidRPr="0063511E">
        <w:rPr>
          <w:rFonts w:ascii="Arial" w:hAnsi="Arial" w:cs="Arial"/>
          <w:bCs/>
          <w:sz w:val="23"/>
          <w:szCs w:val="23"/>
        </w:rPr>
        <w:t xml:space="preserve"> Practice, Regency Medical Centre, </w:t>
      </w:r>
      <w:proofErr w:type="gramStart"/>
      <w:r w:rsidRPr="0063511E">
        <w:rPr>
          <w:rFonts w:ascii="Arial" w:hAnsi="Arial" w:cs="Arial"/>
          <w:bCs/>
          <w:sz w:val="23"/>
          <w:szCs w:val="23"/>
        </w:rPr>
        <w:t>2a</w:t>
      </w:r>
      <w:proofErr w:type="gramEnd"/>
      <w:r w:rsidRPr="0063511E">
        <w:rPr>
          <w:rFonts w:ascii="Arial" w:hAnsi="Arial" w:cs="Arial"/>
          <w:bCs/>
          <w:sz w:val="23"/>
          <w:szCs w:val="23"/>
        </w:rPr>
        <w:t xml:space="preserve"> Freder</w:t>
      </w:r>
      <w:r>
        <w:rPr>
          <w:rFonts w:ascii="Arial" w:hAnsi="Arial" w:cs="Arial"/>
          <w:bCs/>
          <w:sz w:val="23"/>
          <w:szCs w:val="23"/>
        </w:rPr>
        <w:t>ick Street, Newtownards, BT23 4</w:t>
      </w:r>
      <w:r w:rsidRPr="0063511E">
        <w:rPr>
          <w:rFonts w:ascii="Arial" w:hAnsi="Arial" w:cs="Arial"/>
          <w:bCs/>
          <w:sz w:val="23"/>
          <w:szCs w:val="23"/>
        </w:rPr>
        <w:t>LR</w:t>
      </w:r>
    </w:p>
    <w:p w:rsidR="00AB1E9B" w:rsidRPr="00AB1E9B" w:rsidRDefault="0063511E" w:rsidP="00AB1E9B">
      <w:pPr>
        <w:spacing w:after="0"/>
        <w:jc w:val="both"/>
        <w:rPr>
          <w:rFonts w:ascii="Arial" w:hAnsi="Arial" w:cs="Arial"/>
          <w:b/>
          <w:bCs/>
          <w:sz w:val="23"/>
          <w:szCs w:val="23"/>
        </w:rPr>
      </w:pPr>
      <w:proofErr w:type="gramStart"/>
      <w:r w:rsidRPr="0063511E">
        <w:rPr>
          <w:rFonts w:ascii="Arial" w:eastAsia="Calibri" w:hAnsi="Arial" w:cs="Arial"/>
          <w:sz w:val="23"/>
          <w:szCs w:val="23"/>
        </w:rPr>
        <w:t>and</w:t>
      </w:r>
      <w:proofErr w:type="gramEnd"/>
      <w:r w:rsidRPr="0063511E">
        <w:rPr>
          <w:rFonts w:ascii="Arial" w:eastAsia="Calibri" w:hAnsi="Arial" w:cs="Arial"/>
          <w:sz w:val="23"/>
          <w:szCs w:val="23"/>
        </w:rPr>
        <w:t xml:space="preserve"> include the following:</w:t>
      </w:r>
    </w:p>
    <w:p w:rsidR="00AB1E9B" w:rsidRPr="00AB1E9B" w:rsidRDefault="00AB1E9B" w:rsidP="00AB1E9B">
      <w:pPr>
        <w:numPr>
          <w:ilvl w:val="0"/>
          <w:numId w:val="9"/>
        </w:numPr>
        <w:spacing w:after="0"/>
        <w:jc w:val="both"/>
        <w:rPr>
          <w:rFonts w:ascii="Arial" w:eastAsia="Calibri" w:hAnsi="Arial" w:cs="Arial"/>
          <w:sz w:val="23"/>
          <w:szCs w:val="23"/>
        </w:rPr>
      </w:pPr>
      <w:r w:rsidRPr="00AB1E9B">
        <w:rPr>
          <w:rFonts w:ascii="Arial" w:eastAsia="Calibri" w:hAnsi="Arial" w:cs="Arial"/>
          <w:sz w:val="23"/>
          <w:szCs w:val="23"/>
        </w:rPr>
        <w:t>Form of Authority from the Patient</w:t>
      </w:r>
      <w:r w:rsidR="0063511E" w:rsidRPr="0063511E">
        <w:rPr>
          <w:rFonts w:ascii="Arial" w:eastAsia="Calibri" w:hAnsi="Arial" w:cs="Arial"/>
          <w:sz w:val="23"/>
          <w:szCs w:val="23"/>
        </w:rPr>
        <w:t xml:space="preserve"> (if requesting on behalf of patient i.e. Solicitor)</w:t>
      </w:r>
    </w:p>
    <w:p w:rsidR="00AB1E9B" w:rsidRPr="00AB1E9B" w:rsidRDefault="00AB1E9B" w:rsidP="00AB1E9B">
      <w:pPr>
        <w:spacing w:after="0"/>
        <w:jc w:val="both"/>
        <w:rPr>
          <w:rFonts w:ascii="Arial" w:eastAsia="Calibri" w:hAnsi="Arial" w:cs="Arial"/>
          <w:sz w:val="23"/>
          <w:szCs w:val="23"/>
        </w:rPr>
      </w:pPr>
      <w:r w:rsidRPr="00AB1E9B">
        <w:rPr>
          <w:rFonts w:ascii="Arial" w:eastAsia="Calibri" w:hAnsi="Arial" w:cs="Arial"/>
          <w:sz w:val="23"/>
          <w:szCs w:val="23"/>
        </w:rPr>
        <w:t xml:space="preserve">      </w:t>
      </w:r>
      <w:proofErr w:type="gramStart"/>
      <w:r w:rsidRPr="00AB1E9B">
        <w:rPr>
          <w:rFonts w:ascii="Arial" w:eastAsia="Calibri" w:hAnsi="Arial" w:cs="Arial"/>
          <w:sz w:val="23"/>
          <w:szCs w:val="23"/>
        </w:rPr>
        <w:t>b</w:t>
      </w:r>
      <w:proofErr w:type="gramEnd"/>
      <w:r w:rsidRPr="00AB1E9B">
        <w:rPr>
          <w:rFonts w:ascii="Arial" w:eastAsia="Calibri" w:hAnsi="Arial" w:cs="Arial"/>
          <w:sz w:val="23"/>
          <w:szCs w:val="23"/>
        </w:rPr>
        <w:t xml:space="preserve">)  Specify the time period of data required from i.e. from </w:t>
      </w:r>
      <w:proofErr w:type="spellStart"/>
      <w:r w:rsidRPr="00AB1E9B">
        <w:rPr>
          <w:rFonts w:ascii="Arial" w:eastAsia="Calibri" w:hAnsi="Arial" w:cs="Arial"/>
          <w:sz w:val="23"/>
          <w:szCs w:val="23"/>
          <w:u w:val="single"/>
        </w:rPr>
        <w:t>dd</w:t>
      </w:r>
      <w:proofErr w:type="spellEnd"/>
      <w:r w:rsidRPr="00AB1E9B">
        <w:rPr>
          <w:rFonts w:ascii="Arial" w:eastAsia="Calibri" w:hAnsi="Arial" w:cs="Arial"/>
          <w:sz w:val="23"/>
          <w:szCs w:val="23"/>
          <w:u w:val="single"/>
        </w:rPr>
        <w:t>/mm/</w:t>
      </w:r>
      <w:proofErr w:type="spellStart"/>
      <w:r w:rsidRPr="00AB1E9B">
        <w:rPr>
          <w:rFonts w:ascii="Arial" w:eastAsia="Calibri" w:hAnsi="Arial" w:cs="Arial"/>
          <w:sz w:val="23"/>
          <w:szCs w:val="23"/>
          <w:u w:val="single"/>
        </w:rPr>
        <w:t>yy</w:t>
      </w:r>
      <w:proofErr w:type="spellEnd"/>
      <w:r w:rsidRPr="00AB1E9B">
        <w:rPr>
          <w:rFonts w:ascii="Arial" w:eastAsia="Calibri" w:hAnsi="Arial" w:cs="Arial"/>
          <w:sz w:val="23"/>
          <w:szCs w:val="23"/>
        </w:rPr>
        <w:t xml:space="preserve"> to </w:t>
      </w:r>
      <w:proofErr w:type="spellStart"/>
      <w:r w:rsidRPr="00AB1E9B">
        <w:rPr>
          <w:rFonts w:ascii="Arial" w:eastAsia="Calibri" w:hAnsi="Arial" w:cs="Arial"/>
          <w:sz w:val="23"/>
          <w:szCs w:val="23"/>
          <w:u w:val="single"/>
        </w:rPr>
        <w:t>dd</w:t>
      </w:r>
      <w:proofErr w:type="spellEnd"/>
      <w:r w:rsidRPr="00AB1E9B">
        <w:rPr>
          <w:rFonts w:ascii="Arial" w:eastAsia="Calibri" w:hAnsi="Arial" w:cs="Arial"/>
          <w:sz w:val="23"/>
          <w:szCs w:val="23"/>
          <w:u w:val="single"/>
        </w:rPr>
        <w:t>/mm/</w:t>
      </w:r>
      <w:proofErr w:type="spellStart"/>
      <w:r w:rsidRPr="00AB1E9B">
        <w:rPr>
          <w:rFonts w:ascii="Arial" w:eastAsia="Calibri" w:hAnsi="Arial" w:cs="Arial"/>
          <w:sz w:val="23"/>
          <w:szCs w:val="23"/>
          <w:u w:val="single"/>
        </w:rPr>
        <w:t>yy</w:t>
      </w:r>
      <w:proofErr w:type="spellEnd"/>
    </w:p>
    <w:p w:rsidR="00AB1E9B" w:rsidRPr="0063511E" w:rsidRDefault="0063511E" w:rsidP="00AB1E9B">
      <w:pPr>
        <w:spacing w:after="0"/>
        <w:jc w:val="both"/>
        <w:rPr>
          <w:rFonts w:ascii="Arial" w:eastAsia="Calibri" w:hAnsi="Arial" w:cs="Arial"/>
          <w:b/>
          <w:i/>
          <w:sz w:val="23"/>
          <w:szCs w:val="23"/>
        </w:rPr>
      </w:pPr>
      <w:r w:rsidRPr="00AB1E9B">
        <w:rPr>
          <w:rFonts w:ascii="Arial" w:eastAsia="Calibri" w:hAnsi="Arial" w:cs="Arial"/>
          <w:b/>
          <w:i/>
          <w:sz w:val="23"/>
          <w:szCs w:val="23"/>
        </w:rPr>
        <w:lastRenderedPageBreak/>
        <w:t xml:space="preserve">Please note that failure to provide </w:t>
      </w:r>
      <w:r>
        <w:rPr>
          <w:rFonts w:ascii="Arial" w:eastAsia="Calibri" w:hAnsi="Arial" w:cs="Arial"/>
          <w:b/>
          <w:i/>
          <w:sz w:val="23"/>
          <w:szCs w:val="23"/>
        </w:rPr>
        <w:t xml:space="preserve">a </w:t>
      </w:r>
      <w:r w:rsidRPr="00AB1E9B">
        <w:rPr>
          <w:rFonts w:ascii="Arial" w:eastAsia="Calibri" w:hAnsi="Arial" w:cs="Arial"/>
          <w:b/>
          <w:i/>
          <w:sz w:val="23"/>
          <w:szCs w:val="23"/>
        </w:rPr>
        <w:t>Form of Authority</w:t>
      </w:r>
      <w:r>
        <w:rPr>
          <w:rFonts w:ascii="Arial" w:eastAsia="Calibri" w:hAnsi="Arial" w:cs="Arial"/>
          <w:b/>
          <w:i/>
          <w:sz w:val="23"/>
          <w:szCs w:val="23"/>
        </w:rPr>
        <w:t xml:space="preserve"> and confirmation of your request</w:t>
      </w:r>
      <w:r w:rsidRPr="00AB1E9B">
        <w:rPr>
          <w:rFonts w:ascii="Arial" w:eastAsia="Calibri" w:hAnsi="Arial" w:cs="Arial"/>
          <w:b/>
          <w:i/>
          <w:sz w:val="23"/>
          <w:szCs w:val="23"/>
        </w:rPr>
        <w:t xml:space="preserve"> will indicate that you no longer require the </w:t>
      </w:r>
      <w:r>
        <w:rPr>
          <w:rFonts w:ascii="Arial" w:eastAsia="Calibri" w:hAnsi="Arial" w:cs="Arial"/>
          <w:b/>
          <w:i/>
          <w:sz w:val="23"/>
          <w:szCs w:val="23"/>
        </w:rPr>
        <w:t>DSAR.</w:t>
      </w:r>
    </w:p>
    <w:p w:rsidR="0063511E" w:rsidRDefault="0063511E" w:rsidP="00AB1E9B">
      <w:pPr>
        <w:spacing w:after="0"/>
        <w:jc w:val="both"/>
        <w:rPr>
          <w:rFonts w:ascii="Calibri" w:eastAsia="Calibri" w:hAnsi="Calibri" w:cs="Times New Roman"/>
          <w:b/>
          <w:i/>
          <w:sz w:val="24"/>
          <w:szCs w:val="24"/>
        </w:rPr>
      </w:pPr>
    </w:p>
    <w:p w:rsidR="0063511E" w:rsidRPr="0063511E" w:rsidRDefault="0063511E" w:rsidP="00AB1E9B">
      <w:pPr>
        <w:spacing w:after="0"/>
        <w:jc w:val="both"/>
        <w:rPr>
          <w:rFonts w:ascii="Arial" w:hAnsi="Arial" w:cs="Arial"/>
          <w:b/>
          <w:bCs/>
          <w:sz w:val="23"/>
          <w:szCs w:val="23"/>
        </w:rPr>
      </w:pPr>
    </w:p>
    <w:p w:rsidR="00B7711A" w:rsidRDefault="0063511E" w:rsidP="00E12E6D">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Collection of Completed Requests</w:t>
      </w:r>
    </w:p>
    <w:p w:rsidR="00AB1E9B" w:rsidRPr="00AB1E9B" w:rsidRDefault="0063511E" w:rsidP="00AB1E9B">
      <w:pPr>
        <w:spacing w:after="0"/>
        <w:jc w:val="both"/>
        <w:rPr>
          <w:rFonts w:ascii="Arial" w:eastAsia="Calibri" w:hAnsi="Arial" w:cs="Arial"/>
          <w:sz w:val="23"/>
          <w:szCs w:val="23"/>
        </w:rPr>
      </w:pPr>
      <w:r w:rsidRPr="0063511E">
        <w:rPr>
          <w:rFonts w:ascii="Arial" w:eastAsia="Calibri" w:hAnsi="Arial" w:cs="Arial"/>
          <w:sz w:val="23"/>
          <w:szCs w:val="23"/>
        </w:rPr>
        <w:t>T</w:t>
      </w:r>
      <w:r w:rsidR="00AB1E9B" w:rsidRPr="00AB1E9B">
        <w:rPr>
          <w:rFonts w:ascii="Arial" w:eastAsia="Calibri" w:hAnsi="Arial" w:cs="Arial"/>
          <w:sz w:val="23"/>
          <w:szCs w:val="23"/>
        </w:rPr>
        <w:t xml:space="preserve">he Practice requires that all </w:t>
      </w:r>
      <w:r w:rsidRPr="0063511E">
        <w:rPr>
          <w:rFonts w:ascii="Arial" w:eastAsia="Calibri" w:hAnsi="Arial" w:cs="Arial"/>
          <w:sz w:val="23"/>
          <w:szCs w:val="23"/>
        </w:rPr>
        <w:t>DSAR requests</w:t>
      </w:r>
      <w:r w:rsidR="00AB1E9B" w:rsidRPr="00AB1E9B">
        <w:rPr>
          <w:rFonts w:ascii="Arial" w:eastAsia="Calibri" w:hAnsi="Arial" w:cs="Arial"/>
          <w:sz w:val="23"/>
          <w:szCs w:val="23"/>
        </w:rPr>
        <w:t xml:space="preserve"> must </w:t>
      </w:r>
      <w:proofErr w:type="gramStart"/>
      <w:r w:rsidR="00AB1E9B" w:rsidRPr="00AB1E9B">
        <w:rPr>
          <w:rFonts w:ascii="Arial" w:eastAsia="Calibri" w:hAnsi="Arial" w:cs="Arial"/>
          <w:sz w:val="23"/>
          <w:szCs w:val="23"/>
        </w:rPr>
        <w:t>collected</w:t>
      </w:r>
      <w:proofErr w:type="gramEnd"/>
      <w:r w:rsidR="00AB1E9B" w:rsidRPr="00AB1E9B">
        <w:rPr>
          <w:rFonts w:ascii="Arial" w:eastAsia="Calibri" w:hAnsi="Arial" w:cs="Arial"/>
          <w:sz w:val="23"/>
          <w:szCs w:val="23"/>
        </w:rPr>
        <w:t xml:space="preserve"> by the requestor and within 10 days of confirmation from the Practice that they are ready to be collected.   Identification will be required to authenticate the collector (e.g. either in form of ID badge from requesting company or copy of letter requesting the medical notes (on requesting company’s headed paper or if requesting by yourself as a patient – photographic ID).   </w:t>
      </w:r>
      <w:r w:rsidRPr="0063511E">
        <w:rPr>
          <w:rFonts w:ascii="Arial" w:eastAsia="Calibri" w:hAnsi="Arial" w:cs="Arial"/>
          <w:sz w:val="23"/>
          <w:szCs w:val="23"/>
        </w:rPr>
        <w:t xml:space="preserve">The Practice </w:t>
      </w:r>
      <w:r w:rsidR="00AB1E9B" w:rsidRPr="00AB1E9B">
        <w:rPr>
          <w:rFonts w:ascii="Arial" w:eastAsia="Calibri" w:hAnsi="Arial" w:cs="Arial"/>
          <w:sz w:val="23"/>
          <w:szCs w:val="23"/>
        </w:rPr>
        <w:t>advise</w:t>
      </w:r>
      <w:r w:rsidRPr="0063511E">
        <w:rPr>
          <w:rFonts w:ascii="Arial" w:eastAsia="Calibri" w:hAnsi="Arial" w:cs="Arial"/>
          <w:sz w:val="23"/>
          <w:szCs w:val="23"/>
        </w:rPr>
        <w:t>s</w:t>
      </w:r>
      <w:r w:rsidR="00AB1E9B" w:rsidRPr="00AB1E9B">
        <w:rPr>
          <w:rFonts w:ascii="Arial" w:eastAsia="Calibri" w:hAnsi="Arial" w:cs="Arial"/>
          <w:sz w:val="23"/>
          <w:szCs w:val="23"/>
        </w:rPr>
        <w:t xml:space="preserve"> if the request has not been collected within 10 days, the request will be shredded and a repeat request will be chargeable</w:t>
      </w:r>
      <w:r>
        <w:rPr>
          <w:rFonts w:ascii="Arial" w:eastAsia="Calibri" w:hAnsi="Arial" w:cs="Arial"/>
          <w:sz w:val="23"/>
          <w:szCs w:val="23"/>
        </w:rPr>
        <w:t>.  DSARs cannot be posted.</w:t>
      </w:r>
    </w:p>
    <w:p w:rsidR="00B7711A" w:rsidRDefault="00B7711A" w:rsidP="00E12E6D">
      <w:pPr>
        <w:autoSpaceDE w:val="0"/>
        <w:autoSpaceDN w:val="0"/>
        <w:adjustRightInd w:val="0"/>
        <w:spacing w:after="0" w:line="240" w:lineRule="auto"/>
        <w:rPr>
          <w:rFonts w:ascii="Arial" w:hAnsi="Arial" w:cs="Arial"/>
          <w:b/>
          <w:bCs/>
          <w:sz w:val="23"/>
          <w:szCs w:val="23"/>
        </w:rPr>
      </w:pPr>
    </w:p>
    <w:p w:rsidR="001D6A8C" w:rsidRDefault="001D6A8C" w:rsidP="00E12E6D">
      <w:pPr>
        <w:autoSpaceDE w:val="0"/>
        <w:autoSpaceDN w:val="0"/>
        <w:adjustRightInd w:val="0"/>
        <w:spacing w:after="0" w:line="240" w:lineRule="auto"/>
        <w:rPr>
          <w:rFonts w:ascii="Arial" w:hAnsi="Arial" w:cs="Arial"/>
          <w:b/>
          <w:bCs/>
          <w:sz w:val="23"/>
          <w:szCs w:val="23"/>
        </w:rPr>
      </w:pPr>
    </w:p>
    <w:p w:rsidR="000B7AFE" w:rsidRDefault="000B7AFE" w:rsidP="00E12E6D">
      <w:pPr>
        <w:autoSpaceDE w:val="0"/>
        <w:autoSpaceDN w:val="0"/>
        <w:adjustRightInd w:val="0"/>
        <w:spacing w:after="0" w:line="240" w:lineRule="auto"/>
        <w:rPr>
          <w:rFonts w:ascii="Arial" w:hAnsi="Arial" w:cs="Arial"/>
          <w:b/>
          <w:bCs/>
          <w:sz w:val="23"/>
          <w:szCs w:val="23"/>
        </w:rPr>
      </w:pPr>
    </w:p>
    <w:p w:rsidR="000B7AFE" w:rsidRDefault="000B7AFE" w:rsidP="00E12E6D">
      <w:pPr>
        <w:autoSpaceDE w:val="0"/>
        <w:autoSpaceDN w:val="0"/>
        <w:adjustRightInd w:val="0"/>
        <w:spacing w:after="0" w:line="240" w:lineRule="auto"/>
        <w:rPr>
          <w:rFonts w:ascii="Arial" w:hAnsi="Arial" w:cs="Arial"/>
          <w:b/>
          <w:bCs/>
          <w:sz w:val="23"/>
          <w:szCs w:val="23"/>
        </w:rPr>
      </w:pPr>
    </w:p>
    <w:p w:rsidR="00EE5748" w:rsidRDefault="00EE5748" w:rsidP="00E12E6D">
      <w:pPr>
        <w:autoSpaceDE w:val="0"/>
        <w:autoSpaceDN w:val="0"/>
        <w:adjustRightInd w:val="0"/>
        <w:spacing w:after="0" w:line="240" w:lineRule="auto"/>
        <w:rPr>
          <w:rFonts w:ascii="Arial" w:hAnsi="Arial" w:cs="Arial"/>
          <w:b/>
          <w:bCs/>
          <w:sz w:val="23"/>
          <w:szCs w:val="23"/>
        </w:rPr>
      </w:pPr>
    </w:p>
    <w:p w:rsidR="00EE5748" w:rsidRDefault="00EE5748" w:rsidP="00E12E6D">
      <w:pPr>
        <w:autoSpaceDE w:val="0"/>
        <w:autoSpaceDN w:val="0"/>
        <w:adjustRightInd w:val="0"/>
        <w:spacing w:after="0" w:line="240" w:lineRule="auto"/>
        <w:rPr>
          <w:rFonts w:ascii="Arial" w:hAnsi="Arial" w:cs="Arial"/>
          <w:b/>
          <w:bCs/>
          <w:sz w:val="23"/>
          <w:szCs w:val="23"/>
        </w:rPr>
      </w:pPr>
    </w:p>
    <w:p w:rsidR="00EE5748" w:rsidRDefault="00EE5748" w:rsidP="00E12E6D">
      <w:pPr>
        <w:autoSpaceDE w:val="0"/>
        <w:autoSpaceDN w:val="0"/>
        <w:adjustRightInd w:val="0"/>
        <w:spacing w:after="0" w:line="240" w:lineRule="auto"/>
        <w:rPr>
          <w:rFonts w:ascii="Arial" w:hAnsi="Arial" w:cs="Arial"/>
          <w:b/>
          <w:bCs/>
          <w:sz w:val="23"/>
          <w:szCs w:val="23"/>
        </w:rPr>
      </w:pPr>
    </w:p>
    <w:sectPr w:rsidR="00EE5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A0" w:rsidRDefault="00B53FA0" w:rsidP="00A73532">
      <w:pPr>
        <w:spacing w:after="0" w:line="240" w:lineRule="auto"/>
      </w:pPr>
      <w:r>
        <w:separator/>
      </w:r>
    </w:p>
  </w:endnote>
  <w:endnote w:type="continuationSeparator" w:id="0">
    <w:p w:rsidR="00B53FA0" w:rsidRDefault="00B53FA0" w:rsidP="00A7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A0" w:rsidRDefault="00B53FA0" w:rsidP="00A73532">
      <w:pPr>
        <w:spacing w:after="0" w:line="240" w:lineRule="auto"/>
      </w:pPr>
      <w:r>
        <w:separator/>
      </w:r>
    </w:p>
  </w:footnote>
  <w:footnote w:type="continuationSeparator" w:id="0">
    <w:p w:rsidR="00B53FA0" w:rsidRDefault="00B53FA0" w:rsidP="00A73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9AA"/>
    <w:multiLevelType w:val="hybridMultilevel"/>
    <w:tmpl w:val="8B98D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7509"/>
    <w:multiLevelType w:val="hybridMultilevel"/>
    <w:tmpl w:val="4C48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F1033"/>
    <w:multiLevelType w:val="hybridMultilevel"/>
    <w:tmpl w:val="58949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9AD3547"/>
    <w:multiLevelType w:val="hybridMultilevel"/>
    <w:tmpl w:val="33A0D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070B8E"/>
    <w:multiLevelType w:val="hybridMultilevel"/>
    <w:tmpl w:val="04A0B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2D2508"/>
    <w:multiLevelType w:val="hybridMultilevel"/>
    <w:tmpl w:val="6952C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0C0BCE"/>
    <w:multiLevelType w:val="hybridMultilevel"/>
    <w:tmpl w:val="43B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FC6D65"/>
    <w:multiLevelType w:val="hybridMultilevel"/>
    <w:tmpl w:val="243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EE24B9"/>
    <w:multiLevelType w:val="hybridMultilevel"/>
    <w:tmpl w:val="FFA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D5"/>
    <w:rsid w:val="000B7AFE"/>
    <w:rsid w:val="000F29D5"/>
    <w:rsid w:val="001541DB"/>
    <w:rsid w:val="001D6A8C"/>
    <w:rsid w:val="0026753E"/>
    <w:rsid w:val="002A0038"/>
    <w:rsid w:val="002A25D2"/>
    <w:rsid w:val="002E2BC4"/>
    <w:rsid w:val="003F52E7"/>
    <w:rsid w:val="004A7CF9"/>
    <w:rsid w:val="004D198A"/>
    <w:rsid w:val="004D6F4F"/>
    <w:rsid w:val="00602D41"/>
    <w:rsid w:val="0063511E"/>
    <w:rsid w:val="006A2949"/>
    <w:rsid w:val="006A61A0"/>
    <w:rsid w:val="006E4F9A"/>
    <w:rsid w:val="007377A4"/>
    <w:rsid w:val="008A5D3B"/>
    <w:rsid w:val="008B7F22"/>
    <w:rsid w:val="00A73532"/>
    <w:rsid w:val="00AB1E9B"/>
    <w:rsid w:val="00B001EA"/>
    <w:rsid w:val="00B34FDF"/>
    <w:rsid w:val="00B53FA0"/>
    <w:rsid w:val="00B7711A"/>
    <w:rsid w:val="00BF1CB0"/>
    <w:rsid w:val="00C041FA"/>
    <w:rsid w:val="00C7693B"/>
    <w:rsid w:val="00D06690"/>
    <w:rsid w:val="00E12E6D"/>
    <w:rsid w:val="00EE5748"/>
    <w:rsid w:val="00FE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E6D"/>
    <w:pPr>
      <w:spacing w:after="0" w:line="240" w:lineRule="auto"/>
    </w:pPr>
  </w:style>
  <w:style w:type="table" w:styleId="TableGrid">
    <w:name w:val="Table Grid"/>
    <w:basedOn w:val="TableNormal"/>
    <w:uiPriority w:val="59"/>
    <w:rsid w:val="001D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1A"/>
    <w:rPr>
      <w:rFonts w:ascii="Tahoma" w:hAnsi="Tahoma" w:cs="Tahoma"/>
      <w:sz w:val="16"/>
      <w:szCs w:val="16"/>
    </w:rPr>
  </w:style>
  <w:style w:type="paragraph" w:styleId="ListParagraph">
    <w:name w:val="List Paragraph"/>
    <w:basedOn w:val="Normal"/>
    <w:uiPriority w:val="34"/>
    <w:qFormat/>
    <w:rsid w:val="00BF1CB0"/>
    <w:pPr>
      <w:ind w:left="720"/>
      <w:contextualSpacing/>
    </w:pPr>
  </w:style>
  <w:style w:type="paragraph" w:styleId="Header">
    <w:name w:val="header"/>
    <w:basedOn w:val="Normal"/>
    <w:link w:val="HeaderChar"/>
    <w:uiPriority w:val="99"/>
    <w:unhideWhenUsed/>
    <w:rsid w:val="00A7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32"/>
  </w:style>
  <w:style w:type="paragraph" w:styleId="Footer">
    <w:name w:val="footer"/>
    <w:basedOn w:val="Normal"/>
    <w:link w:val="FooterChar"/>
    <w:uiPriority w:val="99"/>
    <w:unhideWhenUsed/>
    <w:rsid w:val="00A7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E6D"/>
    <w:pPr>
      <w:spacing w:after="0" w:line="240" w:lineRule="auto"/>
    </w:pPr>
  </w:style>
  <w:style w:type="table" w:styleId="TableGrid">
    <w:name w:val="Table Grid"/>
    <w:basedOn w:val="TableNormal"/>
    <w:uiPriority w:val="59"/>
    <w:rsid w:val="001D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1A"/>
    <w:rPr>
      <w:rFonts w:ascii="Tahoma" w:hAnsi="Tahoma" w:cs="Tahoma"/>
      <w:sz w:val="16"/>
      <w:szCs w:val="16"/>
    </w:rPr>
  </w:style>
  <w:style w:type="paragraph" w:styleId="ListParagraph">
    <w:name w:val="List Paragraph"/>
    <w:basedOn w:val="Normal"/>
    <w:uiPriority w:val="34"/>
    <w:qFormat/>
    <w:rsid w:val="00BF1CB0"/>
    <w:pPr>
      <w:ind w:left="720"/>
      <w:contextualSpacing/>
    </w:pPr>
  </w:style>
  <w:style w:type="paragraph" w:styleId="Header">
    <w:name w:val="header"/>
    <w:basedOn w:val="Normal"/>
    <w:link w:val="HeaderChar"/>
    <w:uiPriority w:val="99"/>
    <w:unhideWhenUsed/>
    <w:rsid w:val="00A7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32"/>
  </w:style>
  <w:style w:type="paragraph" w:styleId="Footer">
    <w:name w:val="footer"/>
    <w:basedOn w:val="Normal"/>
    <w:link w:val="FooterChar"/>
    <w:uiPriority w:val="99"/>
    <w:unhideWhenUsed/>
    <w:rsid w:val="00A7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Lorna Sims</cp:lastModifiedBy>
  <cp:revision>5</cp:revision>
  <cp:lastPrinted>2018-05-24T13:32:00Z</cp:lastPrinted>
  <dcterms:created xsi:type="dcterms:W3CDTF">2018-05-25T14:14:00Z</dcterms:created>
  <dcterms:modified xsi:type="dcterms:W3CDTF">2018-05-29T08:06:00Z</dcterms:modified>
</cp:coreProperties>
</file>